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A2AD6D" w14:textId="77777777" w:rsidR="007721DB" w:rsidRDefault="007721DB" w:rsidP="003D76AB">
      <w:pPr>
        <w:spacing w:line="360" w:lineRule="auto"/>
        <w:ind w:left="0" w:firstLine="0"/>
        <w:jc w:val="both"/>
        <w:rPr>
          <w:b/>
          <w:sz w:val="26"/>
          <w:szCs w:val="26"/>
        </w:rPr>
      </w:pPr>
    </w:p>
    <w:p w14:paraId="5AE42223" w14:textId="24F0736A" w:rsidR="007721DB" w:rsidRPr="007721DB" w:rsidRDefault="00E916A6" w:rsidP="007721DB">
      <w:pPr>
        <w:spacing w:line="360" w:lineRule="auto"/>
        <w:ind w:left="-5" w:right="40"/>
        <w:jc w:val="center"/>
        <w:rPr>
          <w:b/>
          <w:color w:val="0070C0"/>
          <w:sz w:val="36"/>
          <w:szCs w:val="36"/>
        </w:rPr>
      </w:pPr>
      <w:r>
        <w:rPr>
          <w:rFonts w:ascii="Stencil" w:hAnsi="Stencil"/>
          <w:b/>
          <w:color w:val="0070C0"/>
          <w:sz w:val="36"/>
          <w:szCs w:val="36"/>
        </w:rPr>
        <w:t xml:space="preserve">Museum of the </w:t>
      </w:r>
      <w:r w:rsidR="007721DB" w:rsidRPr="007721DB">
        <w:rPr>
          <w:rFonts w:ascii="Stencil" w:hAnsi="Stencil"/>
          <w:b/>
          <w:color w:val="0070C0"/>
          <w:sz w:val="36"/>
          <w:szCs w:val="36"/>
        </w:rPr>
        <w:t>Troubles</w:t>
      </w:r>
      <w:r w:rsidR="00FE6715">
        <w:rPr>
          <w:rFonts w:ascii="Stencil" w:hAnsi="Stencil"/>
          <w:b/>
          <w:color w:val="0070C0"/>
          <w:sz w:val="36"/>
          <w:szCs w:val="36"/>
        </w:rPr>
        <w:t xml:space="preserve"> &amp; peace</w:t>
      </w:r>
      <w:r w:rsidR="00CD2FC1">
        <w:rPr>
          <w:rFonts w:ascii="Stencil" w:hAnsi="Stencil"/>
          <w:b/>
          <w:color w:val="0070C0"/>
          <w:sz w:val="36"/>
          <w:szCs w:val="36"/>
        </w:rPr>
        <w:t xml:space="preserve"> PROCESS</w:t>
      </w:r>
      <w:r w:rsidR="00FE6715">
        <w:rPr>
          <w:rFonts w:ascii="Stencil" w:hAnsi="Stencil"/>
          <w:b/>
          <w:color w:val="0070C0"/>
          <w:sz w:val="36"/>
          <w:szCs w:val="36"/>
        </w:rPr>
        <w:t xml:space="preserve"> </w:t>
      </w:r>
    </w:p>
    <w:p w14:paraId="7CFE7626" w14:textId="77777777" w:rsidR="007721DB" w:rsidRDefault="007721DB" w:rsidP="007721DB">
      <w:pPr>
        <w:spacing w:line="360" w:lineRule="auto"/>
        <w:ind w:left="-5" w:right="40"/>
        <w:jc w:val="center"/>
        <w:rPr>
          <w:b/>
          <w:color w:val="002060"/>
          <w:sz w:val="32"/>
          <w:szCs w:val="32"/>
        </w:rPr>
      </w:pPr>
      <w:r>
        <w:rPr>
          <w:b/>
          <w:color w:val="0070C0"/>
          <w:sz w:val="32"/>
          <w:szCs w:val="32"/>
        </w:rPr>
        <w:t xml:space="preserve"> </w:t>
      </w:r>
      <w:r>
        <w:rPr>
          <w:b/>
          <w:color w:val="002060"/>
          <w:sz w:val="32"/>
          <w:szCs w:val="32"/>
        </w:rPr>
        <w:t>F</w:t>
      </w:r>
      <w:r w:rsidRPr="005361C2">
        <w:rPr>
          <w:b/>
          <w:color w:val="002060"/>
          <w:sz w:val="32"/>
          <w:szCs w:val="32"/>
        </w:rPr>
        <w:t>rom Civil Rights to Conflict</w:t>
      </w:r>
      <w:r>
        <w:rPr>
          <w:b/>
          <w:color w:val="002060"/>
          <w:sz w:val="32"/>
          <w:szCs w:val="32"/>
        </w:rPr>
        <w:t xml:space="preserve"> </w:t>
      </w:r>
      <w:r w:rsidRPr="005361C2">
        <w:rPr>
          <w:b/>
          <w:color w:val="002060"/>
          <w:sz w:val="32"/>
          <w:szCs w:val="32"/>
        </w:rPr>
        <w:t>Transformation</w:t>
      </w:r>
    </w:p>
    <w:p w14:paraId="49077D0D" w14:textId="77777777" w:rsidR="007721DB" w:rsidRPr="007721DB" w:rsidRDefault="007721DB" w:rsidP="007721DB">
      <w:pPr>
        <w:spacing w:line="360" w:lineRule="auto"/>
        <w:ind w:left="-5" w:right="40"/>
        <w:jc w:val="center"/>
        <w:rPr>
          <w:sz w:val="32"/>
          <w:szCs w:val="32"/>
        </w:rPr>
      </w:pPr>
      <w:r>
        <w:rPr>
          <w:b/>
          <w:color w:val="002060"/>
          <w:sz w:val="32"/>
          <w:szCs w:val="32"/>
        </w:rPr>
        <w:t xml:space="preserve"> in Northern Ireland</w:t>
      </w:r>
    </w:p>
    <w:p w14:paraId="3F552F45" w14:textId="77777777" w:rsidR="007721DB" w:rsidRDefault="007721DB" w:rsidP="003D76AB">
      <w:pPr>
        <w:spacing w:line="360" w:lineRule="auto"/>
        <w:ind w:left="0" w:firstLine="0"/>
        <w:jc w:val="both"/>
        <w:rPr>
          <w:b/>
          <w:sz w:val="26"/>
          <w:szCs w:val="26"/>
        </w:rPr>
        <w:sectPr w:rsidR="007721DB" w:rsidSect="007721DB">
          <w:footerReference w:type="even" r:id="rId7"/>
          <w:footerReference w:type="default" r:id="rId8"/>
          <w:footerReference w:type="first" r:id="rId9"/>
          <w:pgSz w:w="11906" w:h="16838"/>
          <w:pgMar w:top="1440" w:right="1444" w:bottom="1512" w:left="1440" w:header="720" w:footer="709" w:gutter="0"/>
          <w:cols w:space="725"/>
        </w:sectPr>
      </w:pPr>
      <w:r>
        <w:rPr>
          <w:b/>
          <w:color w:val="0070C0"/>
          <w:sz w:val="32"/>
          <w:szCs w:val="32"/>
        </w:rPr>
        <w:t xml:space="preserve"> </w:t>
      </w:r>
    </w:p>
    <w:p w14:paraId="420331D9" w14:textId="77777777" w:rsidR="00AD74A6" w:rsidRPr="005361C2" w:rsidRDefault="00820DCD" w:rsidP="003D76AB">
      <w:pPr>
        <w:spacing w:line="360" w:lineRule="auto"/>
        <w:ind w:left="0" w:firstLine="0"/>
        <w:jc w:val="both"/>
        <w:rPr>
          <w:sz w:val="26"/>
          <w:szCs w:val="26"/>
        </w:rPr>
      </w:pPr>
      <w:r w:rsidRPr="005361C2">
        <w:rPr>
          <w:noProof/>
          <w:sz w:val="26"/>
          <w:szCs w:val="26"/>
        </w:rPr>
        <w:drawing>
          <wp:inline distT="0" distB="0" distL="0" distR="0" wp14:anchorId="5EA155E7" wp14:editId="6E695A8E">
            <wp:extent cx="2644775" cy="1831086"/>
            <wp:effectExtent l="0" t="0" r="0" b="0"/>
            <wp:docPr id="172" name="Picture 172"/>
            <wp:cNvGraphicFramePr/>
            <a:graphic xmlns:a="http://schemas.openxmlformats.org/drawingml/2006/main">
              <a:graphicData uri="http://schemas.openxmlformats.org/drawingml/2006/picture">
                <pic:pic xmlns:pic="http://schemas.openxmlformats.org/drawingml/2006/picture">
                  <pic:nvPicPr>
                    <pic:cNvPr id="172" name="Picture 172"/>
                    <pic:cNvPicPr/>
                  </pic:nvPicPr>
                  <pic:blipFill>
                    <a:blip r:embed="rId10"/>
                    <a:stretch>
                      <a:fillRect/>
                    </a:stretch>
                  </pic:blipFill>
                  <pic:spPr>
                    <a:xfrm>
                      <a:off x="0" y="0"/>
                      <a:ext cx="2644775" cy="1831086"/>
                    </a:xfrm>
                    <a:prstGeom prst="rect">
                      <a:avLst/>
                    </a:prstGeom>
                  </pic:spPr>
                </pic:pic>
              </a:graphicData>
            </a:graphic>
          </wp:inline>
        </w:drawing>
      </w:r>
      <w:r w:rsidRPr="005361C2">
        <w:rPr>
          <w:b/>
          <w:sz w:val="26"/>
          <w:szCs w:val="26"/>
        </w:rPr>
        <w:t xml:space="preserve"> </w:t>
      </w:r>
    </w:p>
    <w:p w14:paraId="0F9C2C20" w14:textId="77777777" w:rsidR="00AD74A6" w:rsidRPr="005361C2" w:rsidRDefault="00820DCD" w:rsidP="003D76AB">
      <w:pPr>
        <w:spacing w:line="360" w:lineRule="auto"/>
        <w:ind w:left="0" w:firstLine="0"/>
        <w:jc w:val="both"/>
        <w:rPr>
          <w:sz w:val="26"/>
          <w:szCs w:val="26"/>
        </w:rPr>
      </w:pPr>
      <w:r w:rsidRPr="005361C2">
        <w:rPr>
          <w:b/>
          <w:sz w:val="26"/>
          <w:szCs w:val="26"/>
        </w:rPr>
        <w:t xml:space="preserve"> </w:t>
      </w:r>
    </w:p>
    <w:p w14:paraId="75557661" w14:textId="77777777" w:rsidR="007721DB" w:rsidRDefault="007721DB" w:rsidP="007721DB">
      <w:pPr>
        <w:spacing w:line="360" w:lineRule="auto"/>
        <w:ind w:left="-5" w:right="40"/>
        <w:jc w:val="center"/>
        <w:rPr>
          <w:rFonts w:ascii="Stencil" w:hAnsi="Stencil"/>
          <w:b/>
          <w:color w:val="0070C0"/>
          <w:sz w:val="30"/>
          <w:szCs w:val="30"/>
        </w:rPr>
      </w:pPr>
    </w:p>
    <w:p w14:paraId="6AAB4E43" w14:textId="77777777" w:rsidR="00AD74A6" w:rsidRDefault="00820DCD" w:rsidP="007721DB">
      <w:pPr>
        <w:spacing w:line="360" w:lineRule="auto"/>
        <w:ind w:left="0" w:firstLine="0"/>
        <w:jc w:val="both"/>
        <w:rPr>
          <w:b/>
          <w:color w:val="FF0000"/>
          <w:szCs w:val="28"/>
        </w:rPr>
      </w:pPr>
      <w:r w:rsidRPr="005361C2">
        <w:rPr>
          <w:b/>
          <w:i/>
          <w:color w:val="FF0000"/>
          <w:szCs w:val="28"/>
        </w:rPr>
        <w:t>Dealing with the Past</w:t>
      </w:r>
      <w:r w:rsidR="00611066">
        <w:rPr>
          <w:b/>
          <w:i/>
          <w:color w:val="FF0000"/>
          <w:szCs w:val="28"/>
        </w:rPr>
        <w:t>: Inspiring the Future</w:t>
      </w:r>
    </w:p>
    <w:p w14:paraId="48E65740" w14:textId="77777777" w:rsidR="00AD74A6" w:rsidRPr="005361C2" w:rsidRDefault="00820DCD" w:rsidP="003D76AB">
      <w:pPr>
        <w:spacing w:line="360" w:lineRule="auto"/>
        <w:ind w:left="0" w:firstLine="0"/>
        <w:jc w:val="both"/>
        <w:rPr>
          <w:sz w:val="26"/>
          <w:szCs w:val="26"/>
        </w:rPr>
      </w:pPr>
      <w:r w:rsidRPr="005361C2">
        <w:rPr>
          <w:b/>
          <w:sz w:val="26"/>
          <w:szCs w:val="26"/>
        </w:rPr>
        <w:t xml:space="preserve"> </w:t>
      </w:r>
    </w:p>
    <w:p w14:paraId="47AE1634" w14:textId="77777777" w:rsidR="0087745D" w:rsidRDefault="00820DCD" w:rsidP="0087745D">
      <w:pPr>
        <w:spacing w:line="360" w:lineRule="auto"/>
        <w:ind w:left="-5" w:right="10"/>
        <w:jc w:val="center"/>
        <w:rPr>
          <w:sz w:val="26"/>
          <w:szCs w:val="26"/>
        </w:rPr>
      </w:pPr>
      <w:r w:rsidRPr="00FC2812">
        <w:rPr>
          <w:b/>
          <w:color w:val="0070C0"/>
          <w:sz w:val="32"/>
          <w:szCs w:val="32"/>
        </w:rPr>
        <w:t>Project Idea</w:t>
      </w:r>
      <w:r w:rsidRPr="005361C2">
        <w:rPr>
          <w:sz w:val="26"/>
          <w:szCs w:val="26"/>
        </w:rPr>
        <w:t>:</w:t>
      </w:r>
    </w:p>
    <w:p w14:paraId="7C96AE91" w14:textId="0A12C24C" w:rsidR="00494462" w:rsidRDefault="0087745D" w:rsidP="003D76AB">
      <w:pPr>
        <w:spacing w:line="360" w:lineRule="auto"/>
        <w:ind w:left="-5" w:right="10"/>
        <w:jc w:val="both"/>
        <w:rPr>
          <w:sz w:val="26"/>
          <w:szCs w:val="26"/>
        </w:rPr>
      </w:pPr>
      <w:r>
        <w:rPr>
          <w:sz w:val="26"/>
          <w:szCs w:val="26"/>
        </w:rPr>
        <w:t>T</w:t>
      </w:r>
      <w:r w:rsidR="00FE6715">
        <w:rPr>
          <w:sz w:val="26"/>
          <w:szCs w:val="26"/>
        </w:rPr>
        <w:t xml:space="preserve">o create an exhibition space in an iconic building </w:t>
      </w:r>
      <w:r w:rsidR="00820DCD" w:rsidRPr="005361C2">
        <w:rPr>
          <w:sz w:val="26"/>
          <w:szCs w:val="26"/>
        </w:rPr>
        <w:t>that showcases three decades of conflict</w:t>
      </w:r>
      <w:r w:rsidR="00494462">
        <w:rPr>
          <w:sz w:val="26"/>
          <w:szCs w:val="26"/>
        </w:rPr>
        <w:t xml:space="preserve"> and survival</w:t>
      </w:r>
      <w:r w:rsidR="00820DCD" w:rsidRPr="005361C2">
        <w:rPr>
          <w:sz w:val="26"/>
          <w:szCs w:val="26"/>
        </w:rPr>
        <w:t xml:space="preserve"> </w:t>
      </w:r>
      <w:r w:rsidR="00FE6715">
        <w:rPr>
          <w:sz w:val="26"/>
          <w:szCs w:val="26"/>
        </w:rPr>
        <w:t xml:space="preserve">in the North of Ireland, and </w:t>
      </w:r>
      <w:r w:rsidR="00494462">
        <w:rPr>
          <w:sz w:val="26"/>
          <w:szCs w:val="26"/>
        </w:rPr>
        <w:t xml:space="preserve">the evolution of the Irish </w:t>
      </w:r>
      <w:r w:rsidR="00820DCD" w:rsidRPr="005361C2">
        <w:rPr>
          <w:sz w:val="26"/>
          <w:szCs w:val="26"/>
        </w:rPr>
        <w:t xml:space="preserve">peace process. </w:t>
      </w:r>
      <w:r w:rsidR="00494462">
        <w:rPr>
          <w:sz w:val="26"/>
          <w:szCs w:val="26"/>
        </w:rPr>
        <w:t xml:space="preserve">We use the term ‘museum’ </w:t>
      </w:r>
      <w:r w:rsidR="009B23A2">
        <w:rPr>
          <w:sz w:val="26"/>
          <w:szCs w:val="26"/>
        </w:rPr>
        <w:t>for</w:t>
      </w:r>
      <w:r w:rsidR="00494462">
        <w:rPr>
          <w:sz w:val="26"/>
          <w:szCs w:val="26"/>
        </w:rPr>
        <w:t xml:space="preserve"> shorthand but what is envisaged is </w:t>
      </w:r>
      <w:r w:rsidR="00494462" w:rsidRPr="009B23A2">
        <w:rPr>
          <w:i/>
          <w:sz w:val="26"/>
          <w:szCs w:val="26"/>
        </w:rPr>
        <w:t>something more than a museum</w:t>
      </w:r>
      <w:r w:rsidR="00494462">
        <w:rPr>
          <w:sz w:val="26"/>
          <w:szCs w:val="26"/>
        </w:rPr>
        <w:t xml:space="preserve">. It is an exhibition space, a </w:t>
      </w:r>
      <w:r w:rsidR="00CD2FC1">
        <w:rPr>
          <w:sz w:val="26"/>
          <w:szCs w:val="26"/>
        </w:rPr>
        <w:t>digital</w:t>
      </w:r>
      <w:r w:rsidR="00494462">
        <w:rPr>
          <w:sz w:val="26"/>
          <w:szCs w:val="26"/>
        </w:rPr>
        <w:t xml:space="preserve"> hub, a place of remembrance, a learning centre for peace an</w:t>
      </w:r>
      <w:r w:rsidR="00DC5A3E">
        <w:rPr>
          <w:sz w:val="26"/>
          <w:szCs w:val="26"/>
        </w:rPr>
        <w:t>d inter-community understanding.</w:t>
      </w:r>
    </w:p>
    <w:p w14:paraId="3BB3DD2C" w14:textId="73FF6FDD" w:rsidR="00AD74A6" w:rsidRPr="005361C2" w:rsidRDefault="00DC5A3E" w:rsidP="003D76AB">
      <w:pPr>
        <w:spacing w:line="360" w:lineRule="auto"/>
        <w:ind w:left="-5" w:right="10"/>
        <w:jc w:val="both"/>
        <w:rPr>
          <w:sz w:val="26"/>
          <w:szCs w:val="26"/>
        </w:rPr>
      </w:pPr>
      <w:r>
        <w:rPr>
          <w:sz w:val="26"/>
          <w:szCs w:val="26"/>
        </w:rPr>
        <w:t xml:space="preserve">This </w:t>
      </w:r>
      <w:r w:rsidR="00CD2FC1">
        <w:rPr>
          <w:sz w:val="26"/>
          <w:szCs w:val="26"/>
        </w:rPr>
        <w:t>museum</w:t>
      </w:r>
      <w:r>
        <w:rPr>
          <w:sz w:val="26"/>
          <w:szCs w:val="26"/>
        </w:rPr>
        <w:t xml:space="preserve"> would also</w:t>
      </w:r>
      <w:r w:rsidR="00494462">
        <w:rPr>
          <w:sz w:val="26"/>
          <w:szCs w:val="26"/>
        </w:rPr>
        <w:t xml:space="preserve"> represent in </w:t>
      </w:r>
      <w:r>
        <w:rPr>
          <w:sz w:val="26"/>
          <w:szCs w:val="26"/>
        </w:rPr>
        <w:t>its</w:t>
      </w:r>
      <w:r w:rsidR="00494462">
        <w:rPr>
          <w:sz w:val="26"/>
          <w:szCs w:val="26"/>
        </w:rPr>
        <w:t xml:space="preserve"> exhibition spaces</w:t>
      </w:r>
      <w:r w:rsidR="00FE6715">
        <w:rPr>
          <w:sz w:val="26"/>
          <w:szCs w:val="26"/>
        </w:rPr>
        <w:t xml:space="preserve"> the resilience of the many who struggled to pursue their day-to-day lives during </w:t>
      </w:r>
      <w:r w:rsidR="00494462">
        <w:rPr>
          <w:sz w:val="26"/>
          <w:szCs w:val="26"/>
        </w:rPr>
        <w:t>those</w:t>
      </w:r>
      <w:r w:rsidR="00FE6715">
        <w:rPr>
          <w:sz w:val="26"/>
          <w:szCs w:val="26"/>
        </w:rPr>
        <w:t xml:space="preserve"> troubled times. </w:t>
      </w:r>
    </w:p>
    <w:p w14:paraId="7E38BB6B" w14:textId="77777777" w:rsidR="00AD74A6" w:rsidRPr="005361C2" w:rsidRDefault="00820DCD" w:rsidP="007721DB">
      <w:pPr>
        <w:spacing w:line="360" w:lineRule="auto"/>
        <w:ind w:left="-5" w:right="10" w:firstLine="725"/>
        <w:jc w:val="both"/>
        <w:rPr>
          <w:sz w:val="26"/>
          <w:szCs w:val="26"/>
        </w:rPr>
      </w:pPr>
      <w:r w:rsidRPr="005361C2">
        <w:rPr>
          <w:sz w:val="26"/>
          <w:szCs w:val="26"/>
        </w:rPr>
        <w:t xml:space="preserve">Much can be learned from the Troubles and its aftermath, </w:t>
      </w:r>
      <w:r w:rsidR="00FC2812">
        <w:rPr>
          <w:sz w:val="26"/>
          <w:szCs w:val="26"/>
        </w:rPr>
        <w:t xml:space="preserve">and </w:t>
      </w:r>
      <w:r w:rsidRPr="005361C2">
        <w:rPr>
          <w:sz w:val="26"/>
          <w:szCs w:val="26"/>
        </w:rPr>
        <w:t xml:space="preserve">not just for Irish and British </w:t>
      </w:r>
      <w:r w:rsidR="00FC2812">
        <w:rPr>
          <w:sz w:val="26"/>
          <w:szCs w:val="26"/>
        </w:rPr>
        <w:t xml:space="preserve">audiences. There is the troubled world beyond these islands. </w:t>
      </w:r>
      <w:r w:rsidRPr="005361C2">
        <w:rPr>
          <w:sz w:val="26"/>
          <w:szCs w:val="26"/>
        </w:rPr>
        <w:t xml:space="preserve">The exhibits, story lines and </w:t>
      </w:r>
      <w:r w:rsidR="0009502B" w:rsidRPr="005361C2">
        <w:rPr>
          <w:sz w:val="26"/>
          <w:szCs w:val="26"/>
        </w:rPr>
        <w:t>digital simulations</w:t>
      </w:r>
      <w:r w:rsidRPr="005361C2">
        <w:rPr>
          <w:sz w:val="26"/>
          <w:szCs w:val="26"/>
        </w:rPr>
        <w:t xml:space="preserve"> present authoritative, multifaceted views of the conflict and the peace process. The aim is to be informative, </w:t>
      </w:r>
      <w:proofErr w:type="gramStart"/>
      <w:r w:rsidRPr="005361C2">
        <w:rPr>
          <w:sz w:val="26"/>
          <w:szCs w:val="26"/>
        </w:rPr>
        <w:t>challenging</w:t>
      </w:r>
      <w:proofErr w:type="gramEnd"/>
      <w:r w:rsidRPr="005361C2">
        <w:rPr>
          <w:sz w:val="26"/>
          <w:szCs w:val="26"/>
        </w:rPr>
        <w:t xml:space="preserve"> and educative, while </w:t>
      </w:r>
      <w:r w:rsidR="00DC5A3E">
        <w:rPr>
          <w:sz w:val="26"/>
          <w:szCs w:val="26"/>
        </w:rPr>
        <w:t>remaining supportive of</w:t>
      </w:r>
      <w:r w:rsidRPr="005361C2">
        <w:rPr>
          <w:sz w:val="26"/>
          <w:szCs w:val="26"/>
        </w:rPr>
        <w:t xml:space="preserve"> processes of reconciliation at home and abroad.  </w:t>
      </w:r>
    </w:p>
    <w:p w14:paraId="617B014A"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46ED52D1" w14:textId="77777777" w:rsidR="000A267A" w:rsidRPr="005361C2" w:rsidRDefault="00820DCD" w:rsidP="003D76AB">
      <w:pPr>
        <w:spacing w:line="360" w:lineRule="auto"/>
        <w:ind w:left="-5" w:right="10"/>
        <w:jc w:val="both"/>
        <w:rPr>
          <w:sz w:val="26"/>
          <w:szCs w:val="26"/>
        </w:rPr>
      </w:pPr>
      <w:r w:rsidRPr="005361C2">
        <w:rPr>
          <w:b/>
          <w:color w:val="0070C0"/>
          <w:sz w:val="26"/>
          <w:szCs w:val="26"/>
        </w:rPr>
        <w:t>Economic Rationale</w:t>
      </w:r>
      <w:r w:rsidRPr="005361C2">
        <w:rPr>
          <w:sz w:val="26"/>
          <w:szCs w:val="26"/>
        </w:rPr>
        <w:t xml:space="preserve">: </w:t>
      </w:r>
      <w:r w:rsidR="005361C2" w:rsidRPr="005361C2">
        <w:rPr>
          <w:sz w:val="26"/>
          <w:szCs w:val="26"/>
        </w:rPr>
        <w:t xml:space="preserve">The prelude to the conflict, the </w:t>
      </w:r>
      <w:r w:rsidRPr="005361C2">
        <w:rPr>
          <w:sz w:val="26"/>
          <w:szCs w:val="26"/>
        </w:rPr>
        <w:t xml:space="preserve">conflict </w:t>
      </w:r>
      <w:r w:rsidR="005361C2" w:rsidRPr="005361C2">
        <w:rPr>
          <w:sz w:val="26"/>
          <w:szCs w:val="26"/>
        </w:rPr>
        <w:t xml:space="preserve">itself </w:t>
      </w:r>
      <w:r w:rsidRPr="005361C2">
        <w:rPr>
          <w:sz w:val="26"/>
          <w:szCs w:val="26"/>
        </w:rPr>
        <w:t xml:space="preserve">and </w:t>
      </w:r>
      <w:r w:rsidR="005361C2" w:rsidRPr="005361C2">
        <w:rPr>
          <w:sz w:val="26"/>
          <w:szCs w:val="26"/>
        </w:rPr>
        <w:t xml:space="preserve">the subsequent </w:t>
      </w:r>
      <w:r w:rsidRPr="005361C2">
        <w:rPr>
          <w:sz w:val="26"/>
          <w:szCs w:val="26"/>
        </w:rPr>
        <w:t xml:space="preserve">peace process have commanded world-wide attention. </w:t>
      </w:r>
      <w:r w:rsidR="005361C2" w:rsidRPr="005361C2">
        <w:rPr>
          <w:sz w:val="26"/>
          <w:szCs w:val="26"/>
        </w:rPr>
        <w:t>The proposal here is for</w:t>
      </w:r>
      <w:r w:rsidRPr="005361C2">
        <w:rPr>
          <w:sz w:val="26"/>
          <w:szCs w:val="26"/>
        </w:rPr>
        <w:t xml:space="preserve"> an imaginative visitor attraction that would make a strategic contribution to the tourism infrastructure of Northern Ireland, generate service sector </w:t>
      </w:r>
      <w:proofErr w:type="gramStart"/>
      <w:r w:rsidRPr="005361C2">
        <w:rPr>
          <w:sz w:val="26"/>
          <w:szCs w:val="26"/>
        </w:rPr>
        <w:t>employment</w:t>
      </w:r>
      <w:proofErr w:type="gramEnd"/>
      <w:r w:rsidRPr="005361C2">
        <w:rPr>
          <w:sz w:val="26"/>
          <w:szCs w:val="26"/>
        </w:rPr>
        <w:t xml:space="preserve"> and </w:t>
      </w:r>
      <w:r w:rsidRPr="005361C2">
        <w:rPr>
          <w:sz w:val="26"/>
          <w:szCs w:val="26"/>
        </w:rPr>
        <w:lastRenderedPageBreak/>
        <w:t xml:space="preserve">increase export earnings by attracting tourists from abroad.  </w:t>
      </w:r>
    </w:p>
    <w:p w14:paraId="198EFB16" w14:textId="77777777" w:rsidR="000A267A" w:rsidRPr="005361C2" w:rsidRDefault="000A267A" w:rsidP="007721DB">
      <w:pPr>
        <w:spacing w:line="360" w:lineRule="auto"/>
        <w:ind w:left="-5" w:right="10" w:firstLine="725"/>
        <w:jc w:val="both"/>
        <w:rPr>
          <w:sz w:val="26"/>
          <w:szCs w:val="26"/>
        </w:rPr>
      </w:pPr>
      <w:r w:rsidRPr="005361C2">
        <w:rPr>
          <w:sz w:val="26"/>
          <w:szCs w:val="26"/>
        </w:rPr>
        <w:t>While the capital costs would require major funding, this mega-project shou</w:t>
      </w:r>
      <w:r w:rsidR="00C8395C" w:rsidRPr="005361C2">
        <w:rPr>
          <w:sz w:val="26"/>
          <w:szCs w:val="26"/>
        </w:rPr>
        <w:t>ld generate</w:t>
      </w:r>
      <w:r w:rsidR="00F41015" w:rsidRPr="005361C2">
        <w:rPr>
          <w:sz w:val="26"/>
          <w:szCs w:val="26"/>
        </w:rPr>
        <w:t>, as in the case of Titanic Belfast,</w:t>
      </w:r>
      <w:r w:rsidR="00C8395C" w:rsidRPr="005361C2">
        <w:rPr>
          <w:sz w:val="26"/>
          <w:szCs w:val="26"/>
        </w:rPr>
        <w:t xml:space="preserve"> an annual operating profit.</w:t>
      </w:r>
    </w:p>
    <w:p w14:paraId="1D4348B2"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39489601" w14:textId="77777777" w:rsidR="00C8395C" w:rsidRPr="005361C2" w:rsidRDefault="00820DCD" w:rsidP="003D76AB">
      <w:pPr>
        <w:spacing w:line="360" w:lineRule="auto"/>
        <w:ind w:left="-5" w:right="10"/>
        <w:jc w:val="both"/>
        <w:rPr>
          <w:sz w:val="26"/>
          <w:szCs w:val="26"/>
        </w:rPr>
      </w:pPr>
      <w:r w:rsidRPr="005361C2">
        <w:rPr>
          <w:b/>
          <w:color w:val="0070C0"/>
          <w:sz w:val="26"/>
          <w:szCs w:val="26"/>
        </w:rPr>
        <w:t>Institutional Context</w:t>
      </w:r>
      <w:r w:rsidRPr="005361C2">
        <w:rPr>
          <w:sz w:val="26"/>
          <w:szCs w:val="26"/>
        </w:rPr>
        <w:t xml:space="preserve">: Northern Ireland has some excellent museums, including the Ulster Museum, the Ulster Folk and Transport Museum, the Ulster American Folk Park at Omagh, and </w:t>
      </w:r>
      <w:proofErr w:type="gramStart"/>
      <w:r w:rsidRPr="005361C2">
        <w:rPr>
          <w:sz w:val="26"/>
          <w:szCs w:val="26"/>
        </w:rPr>
        <w:t>a number of</w:t>
      </w:r>
      <w:proofErr w:type="gramEnd"/>
      <w:r w:rsidRPr="005361C2">
        <w:rPr>
          <w:sz w:val="26"/>
          <w:szCs w:val="26"/>
        </w:rPr>
        <w:t xml:space="preserve"> smaller museums and exhibition centres. Titanic Belfast is in a class of its own and is one of the major tourism attractions in the capital city. But compared to many major cities, Belfast is still lacking large, ‘must-visit’ centres that compel international attention.</w:t>
      </w:r>
    </w:p>
    <w:p w14:paraId="30AF66D3" w14:textId="77777777" w:rsidR="00AD74A6" w:rsidRPr="005361C2" w:rsidRDefault="00820DCD" w:rsidP="003D76AB">
      <w:pPr>
        <w:spacing w:line="360" w:lineRule="auto"/>
        <w:ind w:left="-5" w:right="10"/>
        <w:jc w:val="both"/>
        <w:rPr>
          <w:sz w:val="26"/>
          <w:szCs w:val="26"/>
        </w:rPr>
      </w:pPr>
      <w:r w:rsidRPr="005361C2">
        <w:rPr>
          <w:sz w:val="26"/>
          <w:szCs w:val="26"/>
        </w:rPr>
        <w:t xml:space="preserve"> </w:t>
      </w:r>
    </w:p>
    <w:p w14:paraId="54088AE9" w14:textId="77777777" w:rsidR="00AD74A6" w:rsidRPr="00CD2FC1" w:rsidRDefault="00820DCD" w:rsidP="003D76AB">
      <w:pPr>
        <w:spacing w:line="360" w:lineRule="auto"/>
        <w:ind w:left="0" w:firstLine="0"/>
        <w:jc w:val="both"/>
        <w:rPr>
          <w:color w:val="auto"/>
          <w:sz w:val="26"/>
          <w:szCs w:val="26"/>
        </w:rPr>
      </w:pPr>
      <w:r w:rsidRPr="00CD2FC1">
        <w:rPr>
          <w:color w:val="auto"/>
          <w:sz w:val="26"/>
          <w:szCs w:val="26"/>
        </w:rPr>
        <w:t xml:space="preserve"> </w:t>
      </w:r>
      <w:r w:rsidR="00C8395C" w:rsidRPr="00CD2FC1">
        <w:rPr>
          <w:b/>
          <w:color w:val="auto"/>
          <w:sz w:val="26"/>
          <w:szCs w:val="26"/>
        </w:rPr>
        <w:t>Synergy</w:t>
      </w:r>
      <w:r w:rsidR="00C8395C" w:rsidRPr="00CD2FC1">
        <w:rPr>
          <w:color w:val="auto"/>
          <w:sz w:val="26"/>
          <w:szCs w:val="26"/>
        </w:rPr>
        <w:t xml:space="preserve">: Both the president of the Belfast Chamber of Commerce and the Lord Mayor of Belfast have </w:t>
      </w:r>
      <w:r w:rsidR="00F41015" w:rsidRPr="00CD2FC1">
        <w:rPr>
          <w:color w:val="auto"/>
          <w:sz w:val="26"/>
          <w:szCs w:val="26"/>
        </w:rPr>
        <w:t>stressed</w:t>
      </w:r>
      <w:r w:rsidR="00C8395C" w:rsidRPr="00CD2FC1">
        <w:rPr>
          <w:color w:val="auto"/>
          <w:sz w:val="26"/>
          <w:szCs w:val="26"/>
        </w:rPr>
        <w:t xml:space="preserve"> ‘the need for one new, great visitor attraction’ (7 Sept 2016). A museum of the Troubles could</w:t>
      </w:r>
      <w:r w:rsidR="00F41015" w:rsidRPr="00CD2FC1">
        <w:rPr>
          <w:color w:val="auto"/>
          <w:sz w:val="26"/>
          <w:szCs w:val="26"/>
        </w:rPr>
        <w:t xml:space="preserve"> meet this perceived need and</w:t>
      </w:r>
      <w:r w:rsidR="00C8395C" w:rsidRPr="00CD2FC1">
        <w:rPr>
          <w:color w:val="auto"/>
          <w:sz w:val="26"/>
          <w:szCs w:val="26"/>
        </w:rPr>
        <w:t xml:space="preserve"> complement Belfast’s existing major attraction – the Titanic story – and </w:t>
      </w:r>
      <w:r w:rsidR="00C8395C" w:rsidRPr="00CD2FC1">
        <w:rPr>
          <w:color w:val="auto"/>
          <w:sz w:val="26"/>
          <w:szCs w:val="26"/>
        </w:rPr>
        <w:t>it is possible to envisage synergies between the two.</w:t>
      </w:r>
    </w:p>
    <w:p w14:paraId="66C5F9D0" w14:textId="77777777" w:rsidR="002E6F4B" w:rsidRPr="00CD2FC1" w:rsidRDefault="002E6F4B" w:rsidP="003D76AB">
      <w:pPr>
        <w:spacing w:line="360" w:lineRule="auto"/>
        <w:ind w:left="0" w:firstLine="0"/>
        <w:jc w:val="both"/>
        <w:rPr>
          <w:color w:val="auto"/>
          <w:sz w:val="26"/>
          <w:szCs w:val="26"/>
        </w:rPr>
      </w:pPr>
    </w:p>
    <w:p w14:paraId="540D935A" w14:textId="77777777" w:rsidR="00AD74A6" w:rsidRPr="00CD2FC1" w:rsidRDefault="00820DCD" w:rsidP="003D76AB">
      <w:pPr>
        <w:spacing w:line="360" w:lineRule="auto"/>
        <w:ind w:left="-5" w:right="10"/>
        <w:jc w:val="both"/>
        <w:rPr>
          <w:color w:val="auto"/>
          <w:sz w:val="26"/>
          <w:szCs w:val="26"/>
        </w:rPr>
      </w:pPr>
      <w:r w:rsidRPr="00CD2FC1">
        <w:rPr>
          <w:b/>
          <w:color w:val="auto"/>
          <w:sz w:val="26"/>
          <w:szCs w:val="26"/>
        </w:rPr>
        <w:t>International Context I</w:t>
      </w:r>
      <w:r w:rsidRPr="00CD2FC1">
        <w:rPr>
          <w:color w:val="auto"/>
          <w:sz w:val="26"/>
          <w:szCs w:val="26"/>
        </w:rPr>
        <w:t xml:space="preserve">: If Northern Ireland is known for two things internationally, these are surely the Titanic, sadly at the bottom of the sea, and the ‘Troubles’. The ‘Troubles’ was book-ended by the Civil Rights movement which preceded it in the 1960s and the ‘Peace Process’ which brought it to a close. To simplify greatly, there is the long trajectory from John Hume to </w:t>
      </w:r>
      <w:r w:rsidR="002E6F4B" w:rsidRPr="00CD2FC1">
        <w:rPr>
          <w:color w:val="auto"/>
          <w:sz w:val="26"/>
          <w:szCs w:val="26"/>
        </w:rPr>
        <w:t xml:space="preserve">Senator </w:t>
      </w:r>
      <w:r w:rsidRPr="00CD2FC1">
        <w:rPr>
          <w:color w:val="auto"/>
          <w:sz w:val="26"/>
          <w:szCs w:val="26"/>
        </w:rPr>
        <w:t xml:space="preserve">George Mitchell, and beyond. The most recent phase offers hope to other conflict-ridden parts of the world, so the overall experience need not be one of gloom and macabre fascination with the effects of violence. In that the Troubles did indeed come to an </w:t>
      </w:r>
      <w:proofErr w:type="gramStart"/>
      <w:r w:rsidRPr="00CD2FC1">
        <w:rPr>
          <w:color w:val="auto"/>
          <w:sz w:val="26"/>
          <w:szCs w:val="26"/>
        </w:rPr>
        <w:t>end,</w:t>
      </w:r>
      <w:proofErr w:type="gramEnd"/>
      <w:r w:rsidRPr="00CD2FC1">
        <w:rPr>
          <w:color w:val="auto"/>
          <w:sz w:val="26"/>
          <w:szCs w:val="26"/>
        </w:rPr>
        <w:t xml:space="preserve"> this is something of a ‘good news’ story.  </w:t>
      </w:r>
    </w:p>
    <w:p w14:paraId="27DAC807"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0F387057" w14:textId="77777777" w:rsidR="00AD74A6" w:rsidRPr="005361C2" w:rsidRDefault="00820DCD" w:rsidP="0087745D">
      <w:pPr>
        <w:spacing w:line="360" w:lineRule="auto"/>
        <w:ind w:left="-5" w:right="10"/>
        <w:jc w:val="both"/>
        <w:rPr>
          <w:sz w:val="26"/>
          <w:szCs w:val="26"/>
        </w:rPr>
      </w:pPr>
      <w:r w:rsidRPr="005361C2">
        <w:rPr>
          <w:b/>
          <w:color w:val="0070C0"/>
          <w:sz w:val="26"/>
          <w:szCs w:val="26"/>
        </w:rPr>
        <w:t>International Context II</w:t>
      </w:r>
      <w:r w:rsidRPr="005361C2">
        <w:rPr>
          <w:sz w:val="26"/>
          <w:szCs w:val="26"/>
        </w:rPr>
        <w:t xml:space="preserve">: Northern Ireland speaks to a wider world and the wider world speaks to Northern Ireland. Building in a comparative dimension to the Museum that draws on ethnic and national conflicts elsewhere in the world – South Africa, Bosnia, Serbia, Croatia, Kosovo, Ukraine, Palestine, Israel – </w:t>
      </w:r>
      <w:r w:rsidRPr="005361C2">
        <w:rPr>
          <w:sz w:val="26"/>
          <w:szCs w:val="26"/>
        </w:rPr>
        <w:lastRenderedPageBreak/>
        <w:t xml:space="preserve">would further enhance its educative and consciousness-raising value.  </w:t>
      </w:r>
    </w:p>
    <w:p w14:paraId="033A6B23" w14:textId="77777777" w:rsidR="00AD74A6" w:rsidRPr="005361C2" w:rsidRDefault="00820DCD" w:rsidP="0087745D">
      <w:pPr>
        <w:spacing w:line="360" w:lineRule="auto"/>
        <w:ind w:left="-5" w:right="10" w:firstLine="725"/>
        <w:jc w:val="both"/>
        <w:rPr>
          <w:sz w:val="26"/>
          <w:szCs w:val="26"/>
        </w:rPr>
      </w:pPr>
      <w:r w:rsidRPr="005361C2">
        <w:rPr>
          <w:sz w:val="26"/>
          <w:szCs w:val="26"/>
        </w:rPr>
        <w:t xml:space="preserve">In turn, the Northern Ireland conflict, how it is remembered and how its peace process has been advanced, offers a template for dealing with conflicts elsewhere in the word, from Columbia to Iraq and beyond. The Museum acts as a peace centre and peace-building resource for the wider world. </w:t>
      </w:r>
    </w:p>
    <w:p w14:paraId="732CD3A9" w14:textId="77777777" w:rsidR="00AD74A6" w:rsidRPr="005361C2" w:rsidRDefault="00820DCD" w:rsidP="003D76AB">
      <w:pPr>
        <w:spacing w:after="118" w:line="360" w:lineRule="auto"/>
        <w:ind w:left="0" w:firstLine="0"/>
        <w:jc w:val="both"/>
        <w:rPr>
          <w:sz w:val="26"/>
          <w:szCs w:val="26"/>
        </w:rPr>
      </w:pPr>
      <w:r w:rsidRPr="005361C2">
        <w:rPr>
          <w:sz w:val="26"/>
          <w:szCs w:val="26"/>
        </w:rPr>
        <w:t xml:space="preserve"> </w:t>
      </w:r>
    </w:p>
    <w:p w14:paraId="19C0F236" w14:textId="77777777" w:rsidR="00AD74A6" w:rsidRPr="00CD2FC1" w:rsidRDefault="00820DCD" w:rsidP="003D76AB">
      <w:pPr>
        <w:spacing w:line="360" w:lineRule="auto"/>
        <w:ind w:left="0" w:right="130" w:firstLine="0"/>
        <w:jc w:val="both"/>
        <w:rPr>
          <w:color w:val="auto"/>
          <w:sz w:val="26"/>
          <w:szCs w:val="26"/>
        </w:rPr>
      </w:pPr>
      <w:r w:rsidRPr="005361C2">
        <w:rPr>
          <w:rFonts w:ascii="Stencil" w:eastAsia="Stencil" w:hAnsi="Stencil" w:cs="Stencil"/>
          <w:color w:val="C00000"/>
          <w:sz w:val="26"/>
          <w:szCs w:val="26"/>
        </w:rPr>
        <w:t>Creativity and the Project</w:t>
      </w:r>
      <w:r w:rsidRPr="005361C2">
        <w:rPr>
          <w:color w:val="C00000"/>
          <w:sz w:val="26"/>
          <w:szCs w:val="26"/>
        </w:rPr>
        <w:t xml:space="preserve">: </w:t>
      </w:r>
      <w:r w:rsidR="00BB7186" w:rsidRPr="00CD2FC1">
        <w:rPr>
          <w:color w:val="auto"/>
          <w:sz w:val="26"/>
          <w:szCs w:val="26"/>
        </w:rPr>
        <w:t>W</w:t>
      </w:r>
      <w:r w:rsidRPr="00CD2FC1">
        <w:rPr>
          <w:color w:val="auto"/>
          <w:sz w:val="26"/>
          <w:szCs w:val="26"/>
        </w:rPr>
        <w:t xml:space="preserve">e envisage the museum project as drawing on the expertise not only of architects, designers, historians, political </w:t>
      </w:r>
      <w:proofErr w:type="gramStart"/>
      <w:r w:rsidRPr="00CD2FC1">
        <w:rPr>
          <w:color w:val="auto"/>
          <w:sz w:val="26"/>
          <w:szCs w:val="26"/>
        </w:rPr>
        <w:t>scientists</w:t>
      </w:r>
      <w:proofErr w:type="gramEnd"/>
      <w:r w:rsidRPr="00CD2FC1">
        <w:rPr>
          <w:color w:val="auto"/>
          <w:sz w:val="26"/>
          <w:szCs w:val="26"/>
        </w:rPr>
        <w:t xml:space="preserve"> and museum curators but also of software engineers, film makers, writers, artists and musicians. Think, for instance of the exhibition</w:t>
      </w:r>
      <w:r w:rsidRPr="00CD2FC1">
        <w:rPr>
          <w:i/>
          <w:color w:val="auto"/>
          <w:sz w:val="26"/>
          <w:szCs w:val="26"/>
        </w:rPr>
        <w:t xml:space="preserve"> </w:t>
      </w:r>
      <w:r w:rsidRPr="00CD2FC1">
        <w:rPr>
          <w:color w:val="auto"/>
          <w:sz w:val="26"/>
          <w:szCs w:val="26"/>
        </w:rPr>
        <w:t>of Colin Davidson’s work at the Ulster Museum</w:t>
      </w:r>
      <w:r w:rsidR="002E6F4B" w:rsidRPr="00CD2FC1">
        <w:rPr>
          <w:color w:val="auto"/>
          <w:sz w:val="26"/>
          <w:szCs w:val="26"/>
        </w:rPr>
        <w:t xml:space="preserve"> </w:t>
      </w:r>
      <w:r w:rsidRPr="00CD2FC1">
        <w:rPr>
          <w:color w:val="auto"/>
          <w:sz w:val="26"/>
          <w:szCs w:val="26"/>
        </w:rPr>
        <w:t>(</w:t>
      </w:r>
      <w:r w:rsidRPr="00CD2FC1">
        <w:rPr>
          <w:i/>
          <w:color w:val="auto"/>
          <w:sz w:val="26"/>
          <w:szCs w:val="26"/>
        </w:rPr>
        <w:t>Silent Testimony</w:t>
      </w:r>
      <w:r w:rsidRPr="00CD2FC1">
        <w:rPr>
          <w:color w:val="auto"/>
          <w:sz w:val="26"/>
          <w:szCs w:val="26"/>
        </w:rPr>
        <w:t xml:space="preserve">: portraits of 18 individuals who are only connected by virtue of the loss of loved ones through political violence); think of the rock musician Paul Brady and his haunting lyric, the ‘Island’; think of Van Morrison in so many ways; think of the work of fine poets and novelists, from Heaney to Longley </w:t>
      </w:r>
      <w:r w:rsidRPr="00CD2FC1">
        <w:rPr>
          <w:color w:val="auto"/>
          <w:sz w:val="26"/>
          <w:szCs w:val="26"/>
        </w:rPr>
        <w:t xml:space="preserve">and from Patterson to </w:t>
      </w:r>
      <w:proofErr w:type="spellStart"/>
      <w:r w:rsidRPr="00CD2FC1">
        <w:rPr>
          <w:color w:val="auto"/>
          <w:sz w:val="26"/>
          <w:szCs w:val="26"/>
        </w:rPr>
        <w:t>MacLiam</w:t>
      </w:r>
      <w:proofErr w:type="spellEnd"/>
      <w:r w:rsidRPr="00CD2FC1">
        <w:rPr>
          <w:color w:val="auto"/>
          <w:sz w:val="26"/>
          <w:szCs w:val="26"/>
        </w:rPr>
        <w:t xml:space="preserve"> Wilson. All these draw on ‘Troubles’ themes and it is important also to show how ‘ordinary life’, from sport to shopping, against a background of extraordinary division, </w:t>
      </w:r>
      <w:r w:rsidR="002E6F4B" w:rsidRPr="00CD2FC1">
        <w:rPr>
          <w:color w:val="auto"/>
          <w:sz w:val="26"/>
          <w:szCs w:val="26"/>
        </w:rPr>
        <w:t>was maintained</w:t>
      </w:r>
      <w:r w:rsidRPr="00CD2FC1">
        <w:rPr>
          <w:color w:val="auto"/>
          <w:sz w:val="26"/>
          <w:szCs w:val="26"/>
        </w:rPr>
        <w:t xml:space="preserve"> before, during and after the period of intense conflict. </w:t>
      </w:r>
    </w:p>
    <w:p w14:paraId="1A18B6BE"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4127688C" w14:textId="2E5FA841" w:rsidR="00C8395C" w:rsidRPr="005361C2" w:rsidRDefault="00820DCD" w:rsidP="003D76AB">
      <w:pPr>
        <w:spacing w:line="360" w:lineRule="auto"/>
        <w:ind w:left="-5" w:right="10"/>
        <w:jc w:val="both"/>
        <w:rPr>
          <w:sz w:val="26"/>
          <w:szCs w:val="26"/>
        </w:rPr>
      </w:pPr>
      <w:r w:rsidRPr="005361C2">
        <w:rPr>
          <w:b/>
          <w:color w:val="0070C0"/>
          <w:sz w:val="26"/>
          <w:szCs w:val="26"/>
        </w:rPr>
        <w:t>Materials</w:t>
      </w:r>
      <w:r w:rsidRPr="005361C2">
        <w:rPr>
          <w:sz w:val="26"/>
          <w:szCs w:val="26"/>
        </w:rPr>
        <w:t xml:space="preserve">: </w:t>
      </w:r>
      <w:r w:rsidR="00CD2FC1">
        <w:rPr>
          <w:sz w:val="26"/>
          <w:szCs w:val="26"/>
        </w:rPr>
        <w:t xml:space="preserve">The </w:t>
      </w:r>
      <w:r w:rsidRPr="005361C2">
        <w:rPr>
          <w:sz w:val="26"/>
          <w:szCs w:val="26"/>
        </w:rPr>
        <w:t xml:space="preserve">Troubles are incredibly well documented in terms of interviews, television and film footage, radio reports, posters, </w:t>
      </w:r>
      <w:r w:rsidR="00B44FB8">
        <w:rPr>
          <w:sz w:val="26"/>
          <w:szCs w:val="26"/>
        </w:rPr>
        <w:t xml:space="preserve">murals, </w:t>
      </w:r>
      <w:r w:rsidRPr="005361C2">
        <w:rPr>
          <w:sz w:val="26"/>
          <w:szCs w:val="26"/>
        </w:rPr>
        <w:t xml:space="preserve">oral testimonies, autobiographies, drama, novels, poetry, </w:t>
      </w:r>
      <w:proofErr w:type="gramStart"/>
      <w:r w:rsidRPr="005361C2">
        <w:rPr>
          <w:sz w:val="26"/>
          <w:szCs w:val="26"/>
        </w:rPr>
        <w:t>music</w:t>
      </w:r>
      <w:proofErr w:type="gramEnd"/>
      <w:r w:rsidRPr="005361C2">
        <w:rPr>
          <w:sz w:val="26"/>
          <w:szCs w:val="26"/>
        </w:rPr>
        <w:t xml:space="preserve"> and the visual arts. Then there is material culture relating to police and army vehicles, prisons, courts, flags and emblems, weaponry, watch towers, ambush sites, uniforms and much else.  </w:t>
      </w:r>
    </w:p>
    <w:p w14:paraId="1FE28E50" w14:textId="77777777" w:rsidR="00C8395C" w:rsidRPr="005361C2" w:rsidRDefault="00C8395C" w:rsidP="007721DB">
      <w:pPr>
        <w:spacing w:line="360" w:lineRule="auto"/>
        <w:ind w:left="-5" w:right="10" w:firstLine="725"/>
        <w:jc w:val="both"/>
        <w:rPr>
          <w:sz w:val="26"/>
          <w:szCs w:val="26"/>
        </w:rPr>
      </w:pPr>
      <w:r w:rsidRPr="005361C2">
        <w:rPr>
          <w:sz w:val="26"/>
          <w:szCs w:val="26"/>
        </w:rPr>
        <w:t xml:space="preserve">Moreover, with digital technology it is now possible to simulate totally immersive experiences ranging from patrolling eerie, darkened terraced streets late at night, to ambush sites and even car-bomb explosions. </w:t>
      </w:r>
      <w:r w:rsidR="003B4D56" w:rsidRPr="005361C2">
        <w:rPr>
          <w:sz w:val="26"/>
          <w:szCs w:val="26"/>
        </w:rPr>
        <w:t>More constructively,</w:t>
      </w:r>
      <w:r w:rsidRPr="005361C2">
        <w:rPr>
          <w:sz w:val="26"/>
          <w:szCs w:val="26"/>
        </w:rPr>
        <w:t xml:space="preserve"> there are the dramatic, late-night negotiations round the Good Friday Agreement and such iconic moments as Prime Minister </w:t>
      </w:r>
      <w:r w:rsidRPr="005361C2">
        <w:rPr>
          <w:sz w:val="26"/>
          <w:szCs w:val="26"/>
        </w:rPr>
        <w:lastRenderedPageBreak/>
        <w:t>Blair</w:t>
      </w:r>
      <w:r w:rsidR="003B4D56" w:rsidRPr="005361C2">
        <w:rPr>
          <w:sz w:val="26"/>
          <w:szCs w:val="26"/>
        </w:rPr>
        <w:t>’s</w:t>
      </w:r>
      <w:r w:rsidRPr="005361C2">
        <w:rPr>
          <w:sz w:val="26"/>
          <w:szCs w:val="26"/>
        </w:rPr>
        <w:t xml:space="preserve"> and President Clinton’s visits </w:t>
      </w:r>
      <w:r w:rsidR="003B4D56" w:rsidRPr="005361C2">
        <w:rPr>
          <w:sz w:val="26"/>
          <w:szCs w:val="26"/>
        </w:rPr>
        <w:t xml:space="preserve">to Belfast. </w:t>
      </w:r>
    </w:p>
    <w:p w14:paraId="517A6987"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602F5168" w14:textId="77777777" w:rsidR="00AD74A6" w:rsidRDefault="00820DCD" w:rsidP="003D76AB">
      <w:pPr>
        <w:spacing w:line="360" w:lineRule="auto"/>
        <w:ind w:left="-5" w:right="10"/>
        <w:jc w:val="both"/>
        <w:rPr>
          <w:sz w:val="26"/>
          <w:szCs w:val="26"/>
        </w:rPr>
      </w:pPr>
      <w:r w:rsidRPr="005361C2">
        <w:rPr>
          <w:b/>
          <w:color w:val="0070C0"/>
          <w:sz w:val="26"/>
          <w:szCs w:val="26"/>
        </w:rPr>
        <w:t>Location</w:t>
      </w:r>
      <w:r w:rsidRPr="005361C2">
        <w:rPr>
          <w:sz w:val="26"/>
          <w:szCs w:val="26"/>
        </w:rPr>
        <w:t xml:space="preserve">: There are </w:t>
      </w:r>
      <w:proofErr w:type="gramStart"/>
      <w:r w:rsidRPr="005361C2">
        <w:rPr>
          <w:sz w:val="26"/>
          <w:szCs w:val="26"/>
        </w:rPr>
        <w:t>a number of</w:t>
      </w:r>
      <w:proofErr w:type="gramEnd"/>
      <w:r w:rsidRPr="005361C2">
        <w:rPr>
          <w:sz w:val="26"/>
          <w:szCs w:val="26"/>
        </w:rPr>
        <w:t xml:space="preserve"> possible sites. Our view is that a commercial criterion should apply. In other words, choose the location that is likely to maximise footfall. </w:t>
      </w:r>
      <w:r w:rsidR="006F675C">
        <w:rPr>
          <w:sz w:val="26"/>
          <w:szCs w:val="26"/>
        </w:rPr>
        <w:t>This may well be at an interface area, which would confer further benefits.</w:t>
      </w:r>
      <w:r w:rsidRPr="005361C2">
        <w:rPr>
          <w:sz w:val="26"/>
          <w:szCs w:val="26"/>
        </w:rPr>
        <w:t xml:space="preserve"> </w:t>
      </w:r>
    </w:p>
    <w:p w14:paraId="1252FC2B" w14:textId="77777777" w:rsidR="006F675C" w:rsidRDefault="006F675C" w:rsidP="003D76AB">
      <w:pPr>
        <w:spacing w:after="160" w:line="360" w:lineRule="auto"/>
        <w:ind w:left="0" w:firstLine="0"/>
        <w:jc w:val="both"/>
        <w:rPr>
          <w:rFonts w:eastAsiaTheme="minorHAnsi" w:cstheme="minorBidi"/>
          <w:b/>
          <w:color w:val="0070C0"/>
          <w:sz w:val="26"/>
          <w:szCs w:val="26"/>
          <w:lang w:eastAsia="en-US"/>
        </w:rPr>
      </w:pPr>
    </w:p>
    <w:p w14:paraId="14A0BAFE" w14:textId="77777777" w:rsidR="00B44FB8" w:rsidRPr="00B44FB8" w:rsidRDefault="00B44FB8" w:rsidP="003D76AB">
      <w:pPr>
        <w:spacing w:after="160" w:line="360" w:lineRule="auto"/>
        <w:ind w:left="0" w:firstLine="0"/>
        <w:jc w:val="both"/>
        <w:rPr>
          <w:rFonts w:eastAsiaTheme="minorHAnsi" w:cstheme="minorBidi"/>
          <w:color w:val="auto"/>
          <w:sz w:val="26"/>
          <w:szCs w:val="26"/>
          <w:lang w:eastAsia="en-US"/>
        </w:rPr>
      </w:pPr>
      <w:r w:rsidRPr="00B44FB8">
        <w:rPr>
          <w:rFonts w:eastAsiaTheme="minorHAnsi" w:cstheme="minorBidi"/>
          <w:b/>
          <w:color w:val="0070C0"/>
          <w:sz w:val="26"/>
          <w:szCs w:val="26"/>
          <w:lang w:eastAsia="en-US"/>
        </w:rPr>
        <w:t>Design of building:</w:t>
      </w:r>
      <w:r w:rsidRPr="00B44FB8">
        <w:rPr>
          <w:rFonts w:eastAsiaTheme="minorHAnsi" w:cstheme="minorBidi"/>
          <w:color w:val="0070C0"/>
          <w:sz w:val="26"/>
          <w:szCs w:val="26"/>
          <w:lang w:eastAsia="en-US"/>
        </w:rPr>
        <w:t xml:space="preserve"> </w:t>
      </w:r>
      <w:r w:rsidRPr="003D76AB">
        <w:rPr>
          <w:rFonts w:eastAsiaTheme="minorHAnsi" w:cstheme="minorBidi"/>
          <w:color w:val="auto"/>
          <w:sz w:val="26"/>
          <w:szCs w:val="26"/>
          <w:lang w:eastAsia="en-US"/>
        </w:rPr>
        <w:t>N</w:t>
      </w:r>
      <w:r w:rsidRPr="00B44FB8">
        <w:rPr>
          <w:rFonts w:eastAsiaTheme="minorHAnsi" w:cstheme="minorBidi"/>
          <w:color w:val="auto"/>
          <w:sz w:val="26"/>
          <w:szCs w:val="26"/>
          <w:lang w:eastAsia="en-US"/>
        </w:rPr>
        <w:t xml:space="preserve">eeds to be </w:t>
      </w:r>
      <w:r w:rsidRPr="003D76AB">
        <w:rPr>
          <w:rFonts w:eastAsiaTheme="minorHAnsi" w:cstheme="minorBidi"/>
          <w:color w:val="auto"/>
          <w:sz w:val="26"/>
          <w:szCs w:val="26"/>
          <w:lang w:eastAsia="en-US"/>
        </w:rPr>
        <w:t>both spectacular and in keeping with the overall themes embodied in the complex.</w:t>
      </w:r>
    </w:p>
    <w:p w14:paraId="75324CAE" w14:textId="77777777" w:rsidR="002E6F4B" w:rsidRPr="003D76AB" w:rsidRDefault="00820DCD" w:rsidP="00F412D7">
      <w:pPr>
        <w:spacing w:line="360" w:lineRule="auto"/>
        <w:ind w:left="0" w:firstLine="0"/>
        <w:jc w:val="both"/>
        <w:rPr>
          <w:sz w:val="26"/>
          <w:szCs w:val="26"/>
        </w:rPr>
      </w:pPr>
      <w:r w:rsidRPr="003D76AB">
        <w:rPr>
          <w:sz w:val="26"/>
          <w:szCs w:val="26"/>
        </w:rPr>
        <w:t xml:space="preserve"> </w:t>
      </w:r>
      <w:r w:rsidRPr="003D76AB">
        <w:rPr>
          <w:b/>
          <w:color w:val="0070C0"/>
          <w:sz w:val="26"/>
          <w:szCs w:val="26"/>
        </w:rPr>
        <w:t>Scale</w:t>
      </w:r>
      <w:r w:rsidRPr="003D76AB">
        <w:rPr>
          <w:sz w:val="26"/>
          <w:szCs w:val="26"/>
        </w:rPr>
        <w:t>: if the project is worth doing</w:t>
      </w:r>
      <w:r w:rsidR="00B44FB8" w:rsidRPr="003D76AB">
        <w:rPr>
          <w:sz w:val="26"/>
          <w:szCs w:val="26"/>
        </w:rPr>
        <w:t xml:space="preserve">, </w:t>
      </w:r>
      <w:r w:rsidRPr="003D76AB">
        <w:rPr>
          <w:sz w:val="26"/>
          <w:szCs w:val="26"/>
        </w:rPr>
        <w:t>it is worth doing on a scale</w:t>
      </w:r>
      <w:r w:rsidR="002E6F4B" w:rsidRPr="003D76AB">
        <w:rPr>
          <w:sz w:val="26"/>
          <w:szCs w:val="26"/>
        </w:rPr>
        <w:t xml:space="preserve"> commensurate with the importance of the subject. </w:t>
      </w:r>
      <w:r w:rsidR="00F412D7">
        <w:rPr>
          <w:sz w:val="26"/>
          <w:szCs w:val="26"/>
        </w:rPr>
        <w:t>Ideally,</w:t>
      </w:r>
      <w:r w:rsidR="009A2B86" w:rsidRPr="003D76AB">
        <w:rPr>
          <w:sz w:val="26"/>
          <w:szCs w:val="26"/>
        </w:rPr>
        <w:t xml:space="preserve"> a budget in th</w:t>
      </w:r>
      <w:r w:rsidR="00F412D7">
        <w:rPr>
          <w:sz w:val="26"/>
          <w:szCs w:val="26"/>
        </w:rPr>
        <w:t>e region of £75 to £85 million is called for.</w:t>
      </w:r>
    </w:p>
    <w:p w14:paraId="25B4A812" w14:textId="77777777" w:rsidR="009A2B86" w:rsidRPr="003D76AB" w:rsidRDefault="009A2B86" w:rsidP="003D76AB">
      <w:pPr>
        <w:spacing w:line="360" w:lineRule="auto"/>
        <w:ind w:left="-5" w:right="10"/>
        <w:jc w:val="both"/>
        <w:rPr>
          <w:sz w:val="26"/>
          <w:szCs w:val="26"/>
        </w:rPr>
      </w:pPr>
    </w:p>
    <w:p w14:paraId="1EA093EE" w14:textId="77777777" w:rsidR="009A2B86" w:rsidRDefault="002E6F4B" w:rsidP="003D76AB">
      <w:pPr>
        <w:spacing w:line="360" w:lineRule="auto"/>
        <w:ind w:left="-5" w:right="10"/>
        <w:jc w:val="both"/>
        <w:rPr>
          <w:sz w:val="26"/>
          <w:szCs w:val="26"/>
        </w:rPr>
      </w:pPr>
      <w:r w:rsidRPr="003D76AB">
        <w:rPr>
          <w:b/>
          <w:color w:val="0070C0"/>
          <w:sz w:val="26"/>
          <w:szCs w:val="26"/>
        </w:rPr>
        <w:t>Museum without</w:t>
      </w:r>
      <w:r w:rsidRPr="00F17EFF">
        <w:rPr>
          <w:b/>
          <w:color w:val="0070C0"/>
          <w:sz w:val="26"/>
          <w:szCs w:val="26"/>
        </w:rPr>
        <w:t xml:space="preserve"> Walls</w:t>
      </w:r>
      <w:r w:rsidRPr="00F17EFF">
        <w:rPr>
          <w:sz w:val="26"/>
          <w:szCs w:val="26"/>
        </w:rPr>
        <w:t xml:space="preserve">: </w:t>
      </w:r>
      <w:r w:rsidR="00F412D7" w:rsidRPr="00F412D7">
        <w:rPr>
          <w:color w:val="auto"/>
          <w:sz w:val="26"/>
          <w:szCs w:val="26"/>
        </w:rPr>
        <w:t>N</w:t>
      </w:r>
      <w:r w:rsidR="00F17EFF" w:rsidRPr="00F17EFF">
        <w:rPr>
          <w:sz w:val="26"/>
          <w:szCs w:val="26"/>
        </w:rPr>
        <w:t xml:space="preserve">ot literally but with modern information technology it </w:t>
      </w:r>
      <w:r w:rsidR="00F17EFF">
        <w:rPr>
          <w:sz w:val="26"/>
          <w:szCs w:val="26"/>
        </w:rPr>
        <w:t>is</w:t>
      </w:r>
      <w:r w:rsidR="00F17EFF" w:rsidRPr="00F17EFF">
        <w:rPr>
          <w:sz w:val="26"/>
          <w:szCs w:val="26"/>
        </w:rPr>
        <w:t xml:space="preserve"> possible to develop digital mobile devices, perhaps franchised to hotels, tourist offices and other centres across Northern Ireland. These devices would tune in to significant events – civil rights’ demonstrations, killings, bombings</w:t>
      </w:r>
      <w:r w:rsidR="00F17EFF">
        <w:rPr>
          <w:sz w:val="26"/>
          <w:szCs w:val="26"/>
        </w:rPr>
        <w:t xml:space="preserve">, </w:t>
      </w:r>
      <w:r w:rsidR="00F17EFF">
        <w:rPr>
          <w:sz w:val="26"/>
          <w:szCs w:val="26"/>
        </w:rPr>
        <w:t>peace demonstrations</w:t>
      </w:r>
      <w:r w:rsidR="00F17EFF" w:rsidRPr="00F17EFF">
        <w:rPr>
          <w:sz w:val="26"/>
          <w:szCs w:val="26"/>
        </w:rPr>
        <w:t xml:space="preserve"> – associated with a particular street or building and reveal site-specific histories relating to the Troubles or its aftermath. Some of these buildings, such as McGurks Bar (the scene of a notorious mass killing) for example, no longer exist but can be recreated in digital form. </w:t>
      </w:r>
    </w:p>
    <w:p w14:paraId="1157DFB0" w14:textId="77777777" w:rsidR="009A2B86" w:rsidRDefault="009A2B86" w:rsidP="00711F20">
      <w:pPr>
        <w:spacing w:line="360" w:lineRule="auto"/>
        <w:ind w:left="-5" w:right="10" w:firstLine="725"/>
        <w:jc w:val="both"/>
        <w:rPr>
          <w:sz w:val="26"/>
          <w:szCs w:val="26"/>
        </w:rPr>
      </w:pPr>
      <w:r>
        <w:rPr>
          <w:sz w:val="26"/>
          <w:szCs w:val="26"/>
        </w:rPr>
        <w:t xml:space="preserve">A massive website, with ancillary devices, would make the holdings of the museum accessible to a global audience. </w:t>
      </w:r>
    </w:p>
    <w:p w14:paraId="732D2EB0" w14:textId="77777777" w:rsidR="002E6F4B" w:rsidRDefault="00F17EFF" w:rsidP="00711F20">
      <w:pPr>
        <w:spacing w:line="360" w:lineRule="auto"/>
        <w:ind w:left="-5" w:right="10" w:firstLine="725"/>
        <w:jc w:val="both"/>
        <w:rPr>
          <w:sz w:val="26"/>
          <w:szCs w:val="26"/>
        </w:rPr>
      </w:pPr>
      <w:r>
        <w:rPr>
          <w:sz w:val="26"/>
          <w:szCs w:val="26"/>
        </w:rPr>
        <w:t xml:space="preserve">In effect, the holdings of the </w:t>
      </w:r>
      <w:r w:rsidRPr="00F17EFF">
        <w:rPr>
          <w:sz w:val="26"/>
          <w:szCs w:val="26"/>
        </w:rPr>
        <w:t>m</w:t>
      </w:r>
      <w:r>
        <w:rPr>
          <w:sz w:val="26"/>
          <w:szCs w:val="26"/>
        </w:rPr>
        <w:t xml:space="preserve">useum can be widely dispersed in space and </w:t>
      </w:r>
      <w:r w:rsidRPr="009A2B86">
        <w:rPr>
          <w:sz w:val="26"/>
          <w:szCs w:val="26"/>
        </w:rPr>
        <w:t>time using digital technology.</w:t>
      </w:r>
    </w:p>
    <w:p w14:paraId="27650848" w14:textId="77777777" w:rsidR="00F412D7" w:rsidRPr="009A2B86" w:rsidRDefault="00F412D7" w:rsidP="00711F20">
      <w:pPr>
        <w:spacing w:line="360" w:lineRule="auto"/>
        <w:ind w:left="-5" w:right="10" w:firstLine="725"/>
        <w:jc w:val="both"/>
        <w:rPr>
          <w:sz w:val="26"/>
          <w:szCs w:val="26"/>
        </w:rPr>
      </w:pPr>
    </w:p>
    <w:p w14:paraId="69FB6CD3" w14:textId="77777777" w:rsidR="009A2B86" w:rsidRPr="009A2B86" w:rsidRDefault="009A2B86" w:rsidP="003D76AB">
      <w:pPr>
        <w:spacing w:line="360" w:lineRule="auto"/>
        <w:jc w:val="both"/>
        <w:rPr>
          <w:rFonts w:eastAsiaTheme="minorHAnsi" w:cstheme="minorBidi"/>
          <w:color w:val="auto"/>
          <w:sz w:val="26"/>
          <w:szCs w:val="26"/>
          <w:lang w:eastAsia="en-US"/>
        </w:rPr>
      </w:pPr>
      <w:r w:rsidRPr="00B44FB8">
        <w:rPr>
          <w:rFonts w:eastAsiaTheme="minorHAnsi" w:cstheme="minorBidi"/>
          <w:b/>
          <w:color w:val="0070C0"/>
          <w:sz w:val="26"/>
          <w:szCs w:val="26"/>
          <w:lang w:eastAsia="en-US"/>
        </w:rPr>
        <w:t xml:space="preserve">Iconic Images: </w:t>
      </w:r>
      <w:r w:rsidR="00B44FB8" w:rsidRPr="00B44FB8">
        <w:rPr>
          <w:rFonts w:eastAsiaTheme="minorHAnsi" w:cstheme="minorBidi"/>
          <w:b/>
          <w:color w:val="0070C0"/>
          <w:sz w:val="26"/>
          <w:szCs w:val="26"/>
          <w:lang w:eastAsia="en-US"/>
        </w:rPr>
        <w:t xml:space="preserve">Example: </w:t>
      </w:r>
      <w:r w:rsidRPr="00B44FB8">
        <w:rPr>
          <w:rFonts w:eastAsiaTheme="minorHAnsi" w:cstheme="minorBidi"/>
          <w:b/>
          <w:color w:val="0070C0"/>
          <w:sz w:val="26"/>
          <w:szCs w:val="26"/>
          <w:lang w:eastAsia="en-US"/>
        </w:rPr>
        <w:t xml:space="preserve">A Room in the museum: </w:t>
      </w:r>
      <w:r w:rsidRPr="009A2B86">
        <w:rPr>
          <w:rFonts w:eastAsiaTheme="minorHAnsi" w:cstheme="minorBidi"/>
          <w:color w:val="auto"/>
          <w:sz w:val="26"/>
          <w:szCs w:val="26"/>
          <w:lang w:eastAsia="en-US"/>
        </w:rPr>
        <w:t xml:space="preserve">Front parlour of a </w:t>
      </w:r>
      <w:proofErr w:type="gramStart"/>
      <w:r w:rsidRPr="009A2B86">
        <w:rPr>
          <w:rFonts w:eastAsiaTheme="minorHAnsi" w:cstheme="minorBidi"/>
          <w:color w:val="auto"/>
          <w:sz w:val="26"/>
          <w:szCs w:val="26"/>
          <w:lang w:eastAsia="en-US"/>
        </w:rPr>
        <w:t>small terraced</w:t>
      </w:r>
      <w:proofErr w:type="gramEnd"/>
      <w:r w:rsidR="002360C5">
        <w:rPr>
          <w:rFonts w:eastAsiaTheme="minorHAnsi" w:cstheme="minorBidi"/>
          <w:color w:val="auto"/>
          <w:sz w:val="26"/>
          <w:szCs w:val="26"/>
          <w:lang w:eastAsia="en-US"/>
        </w:rPr>
        <w:t xml:space="preserve"> house: a huge coffin dominates</w:t>
      </w:r>
      <w:r w:rsidRPr="009A2B86">
        <w:rPr>
          <w:rFonts w:eastAsiaTheme="minorHAnsi" w:cstheme="minorBidi"/>
          <w:color w:val="auto"/>
          <w:sz w:val="26"/>
          <w:szCs w:val="26"/>
          <w:lang w:eastAsia="en-US"/>
        </w:rPr>
        <w:t xml:space="preserve"> the room, plastic flowers in red, white and blue, a UVF man is being waked. A photograph of this scene featured in a tabloid newspaper and told so much of the kind of people who joined paramilitary organisations and why. </w:t>
      </w:r>
    </w:p>
    <w:p w14:paraId="6D8ABD1B" w14:textId="77777777" w:rsidR="00AD74A6" w:rsidRPr="009A2B86" w:rsidRDefault="00AD74A6" w:rsidP="003D76AB">
      <w:pPr>
        <w:spacing w:line="360" w:lineRule="auto"/>
        <w:ind w:left="0" w:firstLine="0"/>
        <w:jc w:val="both"/>
        <w:rPr>
          <w:sz w:val="26"/>
          <w:szCs w:val="26"/>
        </w:rPr>
      </w:pPr>
    </w:p>
    <w:p w14:paraId="7E85A892" w14:textId="26C6908B" w:rsidR="003D76AB" w:rsidRDefault="00820DCD" w:rsidP="003D76AB">
      <w:pPr>
        <w:spacing w:line="360" w:lineRule="auto"/>
        <w:ind w:left="-5" w:right="10"/>
        <w:jc w:val="both"/>
        <w:rPr>
          <w:sz w:val="26"/>
          <w:szCs w:val="26"/>
        </w:rPr>
      </w:pPr>
      <w:r w:rsidRPr="00F17EFF">
        <w:rPr>
          <w:b/>
          <w:color w:val="0070C0"/>
          <w:sz w:val="26"/>
          <w:szCs w:val="26"/>
        </w:rPr>
        <w:t>The Political Context</w:t>
      </w:r>
      <w:r w:rsidRPr="00F17EFF">
        <w:rPr>
          <w:sz w:val="26"/>
          <w:szCs w:val="26"/>
        </w:rPr>
        <w:t>: In some</w:t>
      </w:r>
      <w:r w:rsidRPr="005361C2">
        <w:rPr>
          <w:sz w:val="26"/>
          <w:szCs w:val="26"/>
        </w:rPr>
        <w:t xml:space="preserve"> societies a museum such as this might be provided by the state. There is, for instance, the massive National Museum of African American History and </w:t>
      </w:r>
      <w:r w:rsidRPr="005361C2">
        <w:rPr>
          <w:sz w:val="26"/>
          <w:szCs w:val="26"/>
        </w:rPr>
        <w:lastRenderedPageBreak/>
        <w:t xml:space="preserve">Culture, currently being completed in Washington which is state funded. </w:t>
      </w:r>
      <w:r w:rsidR="003D76AB">
        <w:rPr>
          <w:sz w:val="26"/>
          <w:szCs w:val="26"/>
        </w:rPr>
        <w:t xml:space="preserve">Of more recent origin is the </w:t>
      </w:r>
      <w:r w:rsidR="00711F20">
        <w:rPr>
          <w:sz w:val="26"/>
          <w:szCs w:val="26"/>
        </w:rPr>
        <w:t xml:space="preserve">House of European History (‘a place to debate, question and reflect on Europe’s history’) in Parc Léopold, </w:t>
      </w:r>
      <w:r w:rsidR="003D76AB">
        <w:rPr>
          <w:sz w:val="26"/>
          <w:szCs w:val="26"/>
        </w:rPr>
        <w:t xml:space="preserve">Brussels. </w:t>
      </w:r>
      <w:r w:rsidRPr="005361C2">
        <w:rPr>
          <w:sz w:val="26"/>
          <w:szCs w:val="26"/>
        </w:rPr>
        <w:t xml:space="preserve">One thinks also of museums and other institutions devoted to the Holocaust (though it is also the case that private sponsorship has been responsible for many of these initiatives). </w:t>
      </w:r>
    </w:p>
    <w:p w14:paraId="2AA3F08D" w14:textId="77777777" w:rsidR="00CD2FC1" w:rsidRDefault="00CD2FC1" w:rsidP="003D76AB">
      <w:pPr>
        <w:spacing w:line="360" w:lineRule="auto"/>
        <w:ind w:left="-5" w:right="10"/>
        <w:jc w:val="both"/>
        <w:rPr>
          <w:sz w:val="26"/>
          <w:szCs w:val="26"/>
        </w:rPr>
      </w:pPr>
    </w:p>
    <w:p w14:paraId="68A0DB4D" w14:textId="77777777" w:rsidR="00AD74A6" w:rsidRPr="005361C2" w:rsidRDefault="00820DCD" w:rsidP="003D76AB">
      <w:pPr>
        <w:spacing w:line="360" w:lineRule="auto"/>
        <w:ind w:left="-5" w:right="10"/>
        <w:jc w:val="both"/>
        <w:rPr>
          <w:sz w:val="26"/>
          <w:szCs w:val="26"/>
        </w:rPr>
      </w:pPr>
      <w:r w:rsidRPr="005361C2">
        <w:rPr>
          <w:sz w:val="26"/>
          <w:szCs w:val="26"/>
        </w:rPr>
        <w:t xml:space="preserve"> </w:t>
      </w:r>
      <w:r w:rsidRPr="005361C2">
        <w:rPr>
          <w:b/>
          <w:color w:val="0070C0"/>
          <w:sz w:val="26"/>
          <w:szCs w:val="26"/>
        </w:rPr>
        <w:t>Leadership</w:t>
      </w:r>
      <w:r w:rsidRPr="005361C2">
        <w:rPr>
          <w:sz w:val="26"/>
          <w:szCs w:val="26"/>
        </w:rPr>
        <w:t xml:space="preserve">: As the Maze Prison project has demonstrated, there is little appetite at a political level for major projects that touch on politically sensitive issues. </w:t>
      </w:r>
      <w:proofErr w:type="gramStart"/>
      <w:r w:rsidRPr="005361C2">
        <w:rPr>
          <w:sz w:val="26"/>
          <w:szCs w:val="26"/>
        </w:rPr>
        <w:t>Thus</w:t>
      </w:r>
      <w:proofErr w:type="gramEnd"/>
      <w:r w:rsidRPr="005361C2">
        <w:rPr>
          <w:sz w:val="26"/>
          <w:szCs w:val="26"/>
        </w:rPr>
        <w:t xml:space="preserve"> the vision and the entrepreneurial energy necessary to develop a macro-project of the kind proposed here must come, in the main, from sources other than the Northern Ireland parliament.  </w:t>
      </w:r>
    </w:p>
    <w:p w14:paraId="7E0A1952"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647A64C2" w14:textId="77777777" w:rsidR="00AD74A6" w:rsidRPr="005361C2" w:rsidRDefault="00820DCD" w:rsidP="003D76AB">
      <w:pPr>
        <w:spacing w:line="360" w:lineRule="auto"/>
        <w:ind w:left="-5" w:right="10"/>
        <w:jc w:val="both"/>
        <w:rPr>
          <w:sz w:val="26"/>
          <w:szCs w:val="26"/>
        </w:rPr>
      </w:pPr>
      <w:r w:rsidRPr="005361C2">
        <w:rPr>
          <w:b/>
          <w:color w:val="0070C0"/>
          <w:sz w:val="26"/>
          <w:szCs w:val="26"/>
        </w:rPr>
        <w:t>Finance</w:t>
      </w:r>
      <w:r w:rsidRPr="005361C2">
        <w:rPr>
          <w:sz w:val="26"/>
          <w:szCs w:val="26"/>
        </w:rPr>
        <w:t xml:space="preserve">: there is much goodwill in the international community towards Northern Ireland as evidenced by Peace and Reconciliation funds from the European Union, the International Fund for Ireland, Rowntree </w:t>
      </w:r>
      <w:proofErr w:type="gramStart"/>
      <w:r w:rsidRPr="005361C2">
        <w:rPr>
          <w:sz w:val="26"/>
          <w:szCs w:val="26"/>
        </w:rPr>
        <w:t>Trust</w:t>
      </w:r>
      <w:proofErr w:type="gramEnd"/>
      <w:r w:rsidRPr="005361C2">
        <w:rPr>
          <w:sz w:val="26"/>
          <w:szCs w:val="26"/>
        </w:rPr>
        <w:t xml:space="preserve"> and private donors such as Atlantic Philanthropies. This is not to rule out state funding </w:t>
      </w:r>
      <w:r w:rsidRPr="005361C2">
        <w:rPr>
          <w:sz w:val="26"/>
          <w:szCs w:val="26"/>
        </w:rPr>
        <w:t xml:space="preserve">towards some elements of such a venture at a later </w:t>
      </w:r>
      <w:proofErr w:type="gramStart"/>
      <w:r w:rsidRPr="005361C2">
        <w:rPr>
          <w:sz w:val="26"/>
          <w:szCs w:val="26"/>
        </w:rPr>
        <w:t>stage</w:t>
      </w:r>
      <w:proofErr w:type="gramEnd"/>
      <w:r w:rsidRPr="005361C2">
        <w:rPr>
          <w:sz w:val="26"/>
          <w:szCs w:val="26"/>
        </w:rPr>
        <w:t xml:space="preserve"> but it is to suggest the bulk of the financing will come from other sources.  </w:t>
      </w:r>
    </w:p>
    <w:p w14:paraId="46785DFD"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p>
    <w:p w14:paraId="12BA81E3" w14:textId="77777777" w:rsidR="00AD74A6" w:rsidRPr="005361C2" w:rsidRDefault="00820DCD" w:rsidP="00711F20">
      <w:pPr>
        <w:spacing w:line="360" w:lineRule="auto"/>
        <w:ind w:left="-5" w:right="10"/>
        <w:jc w:val="both"/>
        <w:rPr>
          <w:sz w:val="26"/>
          <w:szCs w:val="26"/>
        </w:rPr>
      </w:pPr>
      <w:r w:rsidRPr="005361C2">
        <w:rPr>
          <w:b/>
          <w:color w:val="0070C0"/>
          <w:sz w:val="26"/>
          <w:szCs w:val="26"/>
        </w:rPr>
        <w:t>The Market Place</w:t>
      </w:r>
      <w:r w:rsidRPr="005361C2">
        <w:rPr>
          <w:sz w:val="26"/>
          <w:szCs w:val="26"/>
        </w:rPr>
        <w:t xml:space="preserve">: </w:t>
      </w:r>
      <w:r w:rsidR="00F17EFF">
        <w:rPr>
          <w:sz w:val="26"/>
          <w:szCs w:val="26"/>
        </w:rPr>
        <w:t>The trend in tourism numbers in Belfast and the region shows a strong upward trajectory. The</w:t>
      </w:r>
      <w:r w:rsidRPr="005361C2">
        <w:rPr>
          <w:sz w:val="26"/>
          <w:szCs w:val="26"/>
        </w:rPr>
        <w:t xml:space="preserve"> existence of the popular Black Taxi tours of West Belfast, various city</w:t>
      </w:r>
      <w:r w:rsidR="0009502B" w:rsidRPr="005361C2">
        <w:rPr>
          <w:sz w:val="26"/>
          <w:szCs w:val="26"/>
        </w:rPr>
        <w:t xml:space="preserve"> bus and walking</w:t>
      </w:r>
      <w:r w:rsidRPr="005361C2">
        <w:rPr>
          <w:sz w:val="26"/>
          <w:szCs w:val="26"/>
        </w:rPr>
        <w:t xml:space="preserve"> tours, summer schools that draw American and other students to Belfast</w:t>
      </w:r>
      <w:r w:rsidR="00F17EFF">
        <w:rPr>
          <w:sz w:val="26"/>
          <w:szCs w:val="26"/>
        </w:rPr>
        <w:t xml:space="preserve"> and Londonderry</w:t>
      </w:r>
      <w:r w:rsidRPr="005361C2">
        <w:rPr>
          <w:sz w:val="26"/>
          <w:szCs w:val="26"/>
        </w:rPr>
        <w:t xml:space="preserve">, </w:t>
      </w:r>
      <w:r w:rsidR="0046277C" w:rsidRPr="005361C2">
        <w:rPr>
          <w:sz w:val="26"/>
          <w:szCs w:val="26"/>
        </w:rPr>
        <w:t xml:space="preserve">as well as history-minded </w:t>
      </w:r>
      <w:r w:rsidRPr="005361C2">
        <w:rPr>
          <w:sz w:val="26"/>
          <w:szCs w:val="26"/>
        </w:rPr>
        <w:t>visitors from Ireland</w:t>
      </w:r>
      <w:r w:rsidR="0046277C" w:rsidRPr="005361C2">
        <w:rPr>
          <w:sz w:val="26"/>
          <w:szCs w:val="26"/>
        </w:rPr>
        <w:t>,</w:t>
      </w:r>
      <w:r w:rsidRPr="005361C2">
        <w:rPr>
          <w:sz w:val="26"/>
          <w:szCs w:val="26"/>
        </w:rPr>
        <w:t xml:space="preserve"> Britain</w:t>
      </w:r>
      <w:r w:rsidR="0046277C" w:rsidRPr="005361C2">
        <w:rPr>
          <w:sz w:val="26"/>
          <w:szCs w:val="26"/>
        </w:rPr>
        <w:t xml:space="preserve"> and continental Europe,</w:t>
      </w:r>
      <w:r w:rsidRPr="005361C2">
        <w:rPr>
          <w:sz w:val="26"/>
          <w:szCs w:val="26"/>
        </w:rPr>
        <w:t xml:space="preserve"> indicate substantial possibilities that might be expanded further. In effect, this would be an expo</w:t>
      </w:r>
      <w:r w:rsidR="0009502B" w:rsidRPr="005361C2">
        <w:rPr>
          <w:sz w:val="26"/>
          <w:szCs w:val="26"/>
        </w:rPr>
        <w:t>rt-oriented services enterprise, aiming to generate a surplus.</w:t>
      </w:r>
      <w:r w:rsidRPr="005361C2">
        <w:rPr>
          <w:sz w:val="26"/>
          <w:szCs w:val="26"/>
        </w:rPr>
        <w:t xml:space="preserve"> </w:t>
      </w:r>
    </w:p>
    <w:p w14:paraId="1815A62D" w14:textId="77777777" w:rsidR="00AD74A6" w:rsidRPr="005361C2" w:rsidRDefault="00820DCD" w:rsidP="00711F20">
      <w:pPr>
        <w:spacing w:line="360" w:lineRule="auto"/>
        <w:ind w:left="-5" w:right="10" w:firstLine="725"/>
        <w:jc w:val="both"/>
        <w:rPr>
          <w:sz w:val="26"/>
          <w:szCs w:val="26"/>
        </w:rPr>
      </w:pPr>
      <w:r w:rsidRPr="005361C2">
        <w:rPr>
          <w:sz w:val="26"/>
          <w:szCs w:val="26"/>
        </w:rPr>
        <w:t xml:space="preserve">But of course there is a thirst for knowledge of the conflict </w:t>
      </w:r>
      <w:r w:rsidR="0046277C" w:rsidRPr="005361C2">
        <w:rPr>
          <w:sz w:val="26"/>
          <w:szCs w:val="26"/>
        </w:rPr>
        <w:t xml:space="preserve">and its resolution </w:t>
      </w:r>
      <w:r w:rsidRPr="005361C2">
        <w:rPr>
          <w:sz w:val="26"/>
          <w:szCs w:val="26"/>
        </w:rPr>
        <w:t xml:space="preserve">within Northern Ireland itself, </w:t>
      </w:r>
      <w:r w:rsidR="00B60ECE">
        <w:rPr>
          <w:sz w:val="26"/>
          <w:szCs w:val="26"/>
        </w:rPr>
        <w:t>both on the part of victims of the Troubles and</w:t>
      </w:r>
      <w:r w:rsidRPr="005361C2">
        <w:rPr>
          <w:sz w:val="26"/>
          <w:szCs w:val="26"/>
        </w:rPr>
        <w:t xml:space="preserve"> on the part of younger generations who have come of age since the conflict ended. The Museum would help orientate and educate generations of school leavers in Northern Ireland. </w:t>
      </w:r>
      <w:proofErr w:type="gramStart"/>
      <w:r w:rsidRPr="005361C2">
        <w:rPr>
          <w:sz w:val="26"/>
          <w:szCs w:val="26"/>
        </w:rPr>
        <w:t>Thus</w:t>
      </w:r>
      <w:proofErr w:type="gramEnd"/>
      <w:r w:rsidRPr="005361C2">
        <w:rPr>
          <w:sz w:val="26"/>
          <w:szCs w:val="26"/>
        </w:rPr>
        <w:t xml:space="preserve"> the project would meet actual and emerging domestic demand as well.  </w:t>
      </w:r>
    </w:p>
    <w:p w14:paraId="1194D57B" w14:textId="77777777" w:rsidR="00AD74A6" w:rsidRPr="005361C2" w:rsidRDefault="00820DCD" w:rsidP="003D76AB">
      <w:pPr>
        <w:spacing w:line="360" w:lineRule="auto"/>
        <w:ind w:left="0" w:firstLine="0"/>
        <w:jc w:val="both"/>
        <w:rPr>
          <w:sz w:val="26"/>
          <w:szCs w:val="26"/>
        </w:rPr>
      </w:pPr>
      <w:r w:rsidRPr="005361C2">
        <w:rPr>
          <w:sz w:val="26"/>
          <w:szCs w:val="26"/>
        </w:rPr>
        <w:lastRenderedPageBreak/>
        <w:t xml:space="preserve"> </w:t>
      </w:r>
    </w:p>
    <w:p w14:paraId="15CE8DF4" w14:textId="77777777" w:rsidR="00AD74A6" w:rsidRDefault="00820DCD" w:rsidP="003D76AB">
      <w:pPr>
        <w:spacing w:line="360" w:lineRule="auto"/>
        <w:ind w:left="-5" w:right="10"/>
        <w:jc w:val="both"/>
        <w:rPr>
          <w:sz w:val="26"/>
          <w:szCs w:val="26"/>
        </w:rPr>
      </w:pPr>
      <w:r w:rsidRPr="005361C2">
        <w:rPr>
          <w:b/>
          <w:color w:val="0070C0"/>
          <w:sz w:val="26"/>
          <w:szCs w:val="26"/>
        </w:rPr>
        <w:t>Integrity</w:t>
      </w:r>
      <w:r w:rsidRPr="005361C2">
        <w:rPr>
          <w:sz w:val="26"/>
          <w:szCs w:val="26"/>
        </w:rPr>
        <w:t xml:space="preserve">: If the project is to have integrity, and this is fundamental, it is important that a ‘Troubles’ museum is not subject to partisan political pressure. It needs to be a ‘People’s History’ of the conflict and of conflict resolution, not simply elite or partisan perspectives on the past. Hence the importance of a range of sponsors, philanthropic </w:t>
      </w:r>
      <w:proofErr w:type="gramStart"/>
      <w:r w:rsidRPr="005361C2">
        <w:rPr>
          <w:sz w:val="26"/>
          <w:szCs w:val="26"/>
        </w:rPr>
        <w:t>individuals</w:t>
      </w:r>
      <w:proofErr w:type="gramEnd"/>
      <w:r w:rsidRPr="005361C2">
        <w:rPr>
          <w:sz w:val="26"/>
          <w:szCs w:val="26"/>
        </w:rPr>
        <w:t xml:space="preserve"> and corporations. Hence also the importance of strong academic and community involvement at all stages of the project, including governance. </w:t>
      </w:r>
    </w:p>
    <w:p w14:paraId="30287AF2" w14:textId="77777777" w:rsidR="004959E7" w:rsidRPr="005361C2" w:rsidRDefault="004959E7" w:rsidP="003D76AB">
      <w:pPr>
        <w:spacing w:line="360" w:lineRule="auto"/>
        <w:ind w:left="-5" w:right="10"/>
        <w:jc w:val="both"/>
        <w:rPr>
          <w:sz w:val="26"/>
          <w:szCs w:val="26"/>
        </w:rPr>
      </w:pPr>
    </w:p>
    <w:p w14:paraId="1C015D53" w14:textId="77777777" w:rsidR="00B60ECE" w:rsidRDefault="00B60ECE" w:rsidP="003D76AB">
      <w:pPr>
        <w:spacing w:line="360" w:lineRule="auto"/>
        <w:ind w:left="-5" w:right="10"/>
        <w:jc w:val="both"/>
        <w:rPr>
          <w:sz w:val="26"/>
          <w:szCs w:val="26"/>
        </w:rPr>
      </w:pPr>
      <w:r>
        <w:rPr>
          <w:b/>
          <w:color w:val="0070C0"/>
          <w:sz w:val="26"/>
          <w:szCs w:val="26"/>
        </w:rPr>
        <w:t>Academic and Professional Expertise</w:t>
      </w:r>
      <w:r w:rsidR="005361C2">
        <w:rPr>
          <w:sz w:val="26"/>
          <w:szCs w:val="26"/>
        </w:rPr>
        <w:t xml:space="preserve">: </w:t>
      </w:r>
      <w:r w:rsidR="00F412D7">
        <w:rPr>
          <w:sz w:val="26"/>
          <w:szCs w:val="26"/>
        </w:rPr>
        <w:t>T</w:t>
      </w:r>
      <w:r w:rsidR="004441CA">
        <w:rPr>
          <w:sz w:val="26"/>
          <w:szCs w:val="26"/>
        </w:rPr>
        <w:t xml:space="preserve">he </w:t>
      </w:r>
      <w:r>
        <w:rPr>
          <w:sz w:val="26"/>
          <w:szCs w:val="26"/>
        </w:rPr>
        <w:t xml:space="preserve">project is in a position to call on </w:t>
      </w:r>
      <w:proofErr w:type="gramStart"/>
      <w:r>
        <w:rPr>
          <w:sz w:val="26"/>
          <w:szCs w:val="26"/>
        </w:rPr>
        <w:t xml:space="preserve">the </w:t>
      </w:r>
      <w:r w:rsidR="005361C2">
        <w:rPr>
          <w:sz w:val="26"/>
          <w:szCs w:val="26"/>
        </w:rPr>
        <w:t xml:space="preserve"> expertise</w:t>
      </w:r>
      <w:proofErr w:type="gramEnd"/>
      <w:r w:rsidR="005361C2">
        <w:rPr>
          <w:sz w:val="26"/>
          <w:szCs w:val="26"/>
        </w:rPr>
        <w:t xml:space="preserve"> </w:t>
      </w:r>
      <w:r>
        <w:rPr>
          <w:sz w:val="26"/>
          <w:szCs w:val="26"/>
        </w:rPr>
        <w:t xml:space="preserve">of the two universities in Northern Ireland, Queen’s University, Belfast and Ulster University, as well as colleagues internationally. There is expertise in depth at </w:t>
      </w:r>
      <w:r w:rsidR="004441CA">
        <w:rPr>
          <w:sz w:val="26"/>
          <w:szCs w:val="26"/>
        </w:rPr>
        <w:t>the Senator George J. Mitchell Institute for Global Peace, Security and Justice</w:t>
      </w:r>
      <w:r>
        <w:rPr>
          <w:sz w:val="26"/>
          <w:szCs w:val="26"/>
        </w:rPr>
        <w:t xml:space="preserve">, </w:t>
      </w:r>
      <w:r w:rsidR="004441CA">
        <w:rPr>
          <w:sz w:val="26"/>
          <w:szCs w:val="26"/>
        </w:rPr>
        <w:t>the Institute of Irish Studies</w:t>
      </w:r>
      <w:r w:rsidR="000F5A1E">
        <w:rPr>
          <w:sz w:val="26"/>
          <w:szCs w:val="26"/>
        </w:rPr>
        <w:t>, QUB</w:t>
      </w:r>
      <w:r w:rsidR="004B168E">
        <w:rPr>
          <w:sz w:val="26"/>
          <w:szCs w:val="26"/>
        </w:rPr>
        <w:t xml:space="preserve">, as well as </w:t>
      </w:r>
      <w:r>
        <w:rPr>
          <w:sz w:val="26"/>
          <w:szCs w:val="26"/>
        </w:rPr>
        <w:t>INCORE</w:t>
      </w:r>
      <w:r w:rsidR="000F5A1E">
        <w:rPr>
          <w:sz w:val="26"/>
          <w:szCs w:val="26"/>
        </w:rPr>
        <w:t>, based at the Derry campus of Ulster University</w:t>
      </w:r>
      <w:r w:rsidR="004441CA">
        <w:rPr>
          <w:sz w:val="26"/>
          <w:szCs w:val="26"/>
        </w:rPr>
        <w:t>.</w:t>
      </w:r>
      <w:r w:rsidR="004B168E">
        <w:rPr>
          <w:sz w:val="26"/>
          <w:szCs w:val="26"/>
        </w:rPr>
        <w:t xml:space="preserve"> There is also a wealth of community and related organisations, including the Community Relations Council.</w:t>
      </w:r>
      <w:r w:rsidR="004441CA">
        <w:rPr>
          <w:sz w:val="26"/>
          <w:szCs w:val="26"/>
        </w:rPr>
        <w:t xml:space="preserve"> </w:t>
      </w:r>
    </w:p>
    <w:p w14:paraId="7B65F099" w14:textId="77777777" w:rsidR="004B168E" w:rsidRDefault="004B168E" w:rsidP="003D76AB">
      <w:pPr>
        <w:spacing w:line="360" w:lineRule="auto"/>
        <w:ind w:left="-5" w:right="10"/>
        <w:jc w:val="both"/>
        <w:rPr>
          <w:b/>
          <w:color w:val="0070C0"/>
          <w:sz w:val="26"/>
          <w:szCs w:val="26"/>
        </w:rPr>
      </w:pPr>
    </w:p>
    <w:p w14:paraId="10CC074F" w14:textId="77777777" w:rsidR="004B168E" w:rsidRDefault="004E1C32" w:rsidP="003D76AB">
      <w:pPr>
        <w:spacing w:line="360" w:lineRule="auto"/>
        <w:ind w:left="-5" w:right="10"/>
        <w:jc w:val="both"/>
        <w:rPr>
          <w:sz w:val="26"/>
          <w:szCs w:val="26"/>
        </w:rPr>
      </w:pPr>
      <w:r>
        <w:rPr>
          <w:b/>
          <w:color w:val="0070C0"/>
          <w:sz w:val="26"/>
          <w:szCs w:val="26"/>
        </w:rPr>
        <w:t>Education &amp; Outreach:</w:t>
      </w:r>
      <w:r w:rsidR="00F412D7">
        <w:rPr>
          <w:b/>
          <w:color w:val="0070C0"/>
          <w:sz w:val="26"/>
          <w:szCs w:val="26"/>
        </w:rPr>
        <w:t xml:space="preserve"> </w:t>
      </w:r>
      <w:r w:rsidR="004B168E">
        <w:rPr>
          <w:sz w:val="26"/>
          <w:szCs w:val="26"/>
        </w:rPr>
        <w:t xml:space="preserve">The Museum could be shaped into an international hub for discussions, </w:t>
      </w:r>
      <w:proofErr w:type="gramStart"/>
      <w:r w:rsidR="004B168E">
        <w:rPr>
          <w:sz w:val="26"/>
          <w:szCs w:val="26"/>
        </w:rPr>
        <w:t>workshops</w:t>
      </w:r>
      <w:proofErr w:type="gramEnd"/>
      <w:r w:rsidR="004B168E">
        <w:rPr>
          <w:sz w:val="26"/>
          <w:szCs w:val="26"/>
        </w:rPr>
        <w:t xml:space="preserve"> and conferences on</w:t>
      </w:r>
      <w:r w:rsidR="00D33D21">
        <w:rPr>
          <w:sz w:val="26"/>
          <w:szCs w:val="26"/>
        </w:rPr>
        <w:t xml:space="preserve"> </w:t>
      </w:r>
      <w:r w:rsidR="004B168E">
        <w:rPr>
          <w:sz w:val="26"/>
          <w:szCs w:val="26"/>
        </w:rPr>
        <w:t>themes</w:t>
      </w:r>
      <w:r w:rsidR="00D33D21">
        <w:rPr>
          <w:sz w:val="26"/>
          <w:szCs w:val="26"/>
        </w:rPr>
        <w:t xml:space="preserve"> of pressing contemporary relevance</w:t>
      </w:r>
      <w:r w:rsidR="004B168E">
        <w:rPr>
          <w:sz w:val="26"/>
          <w:szCs w:val="26"/>
        </w:rPr>
        <w:t>, including cultural diversity, political violence, social cohesion and conflict transformation.</w:t>
      </w:r>
    </w:p>
    <w:p w14:paraId="2AF245BD" w14:textId="77777777" w:rsidR="00F412D7" w:rsidRDefault="00F412D7" w:rsidP="003D76AB">
      <w:pPr>
        <w:spacing w:line="360" w:lineRule="auto"/>
        <w:ind w:left="-5" w:right="10"/>
        <w:jc w:val="both"/>
        <w:rPr>
          <w:sz w:val="26"/>
          <w:szCs w:val="26"/>
        </w:rPr>
      </w:pPr>
    </w:p>
    <w:p w14:paraId="2B6A2C0B" w14:textId="77777777" w:rsidR="00D33D21" w:rsidRDefault="004E1C32" w:rsidP="003D76AB">
      <w:pPr>
        <w:spacing w:line="360" w:lineRule="auto"/>
        <w:ind w:left="-5" w:right="10"/>
        <w:jc w:val="both"/>
        <w:rPr>
          <w:sz w:val="26"/>
          <w:szCs w:val="26"/>
        </w:rPr>
      </w:pPr>
      <w:r>
        <w:rPr>
          <w:b/>
          <w:color w:val="0070C0"/>
          <w:sz w:val="26"/>
          <w:szCs w:val="26"/>
        </w:rPr>
        <w:t>Education In-House:</w:t>
      </w:r>
      <w:r w:rsidR="005260B7">
        <w:rPr>
          <w:b/>
          <w:color w:val="0070C0"/>
          <w:sz w:val="26"/>
          <w:szCs w:val="26"/>
        </w:rPr>
        <w:t xml:space="preserve"> </w:t>
      </w:r>
      <w:r w:rsidR="00D33D21">
        <w:rPr>
          <w:sz w:val="26"/>
          <w:szCs w:val="26"/>
        </w:rPr>
        <w:t>For some, the Museum experience will give rise to questions</w:t>
      </w:r>
      <w:r>
        <w:rPr>
          <w:sz w:val="26"/>
          <w:szCs w:val="26"/>
        </w:rPr>
        <w:t xml:space="preserve"> and perhaps </w:t>
      </w:r>
      <w:r w:rsidR="00D33D21">
        <w:rPr>
          <w:sz w:val="26"/>
          <w:szCs w:val="26"/>
        </w:rPr>
        <w:t>a need to comment</w:t>
      </w:r>
      <w:r>
        <w:rPr>
          <w:sz w:val="26"/>
          <w:szCs w:val="26"/>
        </w:rPr>
        <w:t xml:space="preserve">. </w:t>
      </w:r>
      <w:r w:rsidR="00D33D21">
        <w:rPr>
          <w:sz w:val="26"/>
          <w:szCs w:val="26"/>
        </w:rPr>
        <w:t xml:space="preserve">The tutorial room, located close to the exit, </w:t>
      </w:r>
      <w:r>
        <w:rPr>
          <w:sz w:val="26"/>
          <w:szCs w:val="26"/>
        </w:rPr>
        <w:t xml:space="preserve">is a safe space where </w:t>
      </w:r>
      <w:r w:rsidR="00D33D21">
        <w:rPr>
          <w:sz w:val="26"/>
          <w:szCs w:val="26"/>
        </w:rPr>
        <w:t xml:space="preserve">questions, comments and </w:t>
      </w:r>
      <w:r>
        <w:rPr>
          <w:sz w:val="26"/>
          <w:szCs w:val="26"/>
        </w:rPr>
        <w:t xml:space="preserve">impromptu </w:t>
      </w:r>
      <w:r w:rsidR="00D33D21">
        <w:rPr>
          <w:sz w:val="26"/>
          <w:szCs w:val="26"/>
        </w:rPr>
        <w:t>discussion</w:t>
      </w:r>
      <w:r w:rsidR="00B44FB8">
        <w:rPr>
          <w:sz w:val="26"/>
          <w:szCs w:val="26"/>
        </w:rPr>
        <w:t>s</w:t>
      </w:r>
      <w:r w:rsidR="00D33D21">
        <w:rPr>
          <w:sz w:val="26"/>
          <w:szCs w:val="26"/>
        </w:rPr>
        <w:t xml:space="preserve"> can take pl</w:t>
      </w:r>
      <w:r>
        <w:rPr>
          <w:sz w:val="26"/>
          <w:szCs w:val="26"/>
        </w:rPr>
        <w:t>ace, guided by a well-informed</w:t>
      </w:r>
      <w:r w:rsidR="00D33D21">
        <w:rPr>
          <w:sz w:val="26"/>
          <w:szCs w:val="26"/>
        </w:rPr>
        <w:t xml:space="preserve"> </w:t>
      </w:r>
      <w:r>
        <w:rPr>
          <w:sz w:val="26"/>
          <w:szCs w:val="26"/>
        </w:rPr>
        <w:t>facilitator</w:t>
      </w:r>
      <w:r w:rsidR="00D33D21">
        <w:rPr>
          <w:sz w:val="26"/>
          <w:szCs w:val="26"/>
        </w:rPr>
        <w:t>.</w:t>
      </w:r>
    </w:p>
    <w:p w14:paraId="2328674F" w14:textId="77777777" w:rsidR="00F412D7" w:rsidRDefault="00F412D7" w:rsidP="003D76AB">
      <w:pPr>
        <w:spacing w:line="360" w:lineRule="auto"/>
        <w:ind w:left="-5" w:right="10"/>
        <w:jc w:val="both"/>
        <w:rPr>
          <w:sz w:val="26"/>
          <w:szCs w:val="26"/>
        </w:rPr>
      </w:pPr>
    </w:p>
    <w:p w14:paraId="600FF5D9" w14:textId="6E5012B5" w:rsidR="009A2B86" w:rsidRDefault="00C03AAC" w:rsidP="00AF6762">
      <w:pPr>
        <w:spacing w:after="160" w:line="360" w:lineRule="auto"/>
        <w:ind w:left="0" w:firstLine="0"/>
        <w:rPr>
          <w:rFonts w:eastAsiaTheme="minorHAnsi" w:cstheme="minorBidi"/>
          <w:color w:val="auto"/>
          <w:sz w:val="26"/>
          <w:szCs w:val="26"/>
          <w:lang w:eastAsia="en-US"/>
        </w:rPr>
      </w:pPr>
      <w:r w:rsidRPr="00C03AAC">
        <w:rPr>
          <w:rFonts w:eastAsiaTheme="minorHAnsi" w:cstheme="minorBidi"/>
          <w:b/>
          <w:color w:val="0070C0"/>
          <w:sz w:val="26"/>
          <w:szCs w:val="26"/>
          <w:lang w:eastAsia="en-US"/>
        </w:rPr>
        <w:t>Special or unexpected effects:</w:t>
      </w:r>
      <w:r w:rsidRPr="00C03AAC">
        <w:rPr>
          <w:rFonts w:eastAsiaTheme="minorHAnsi" w:cstheme="minorBidi"/>
          <w:color w:val="0070C0"/>
          <w:sz w:val="26"/>
          <w:szCs w:val="26"/>
          <w:lang w:eastAsia="en-US"/>
        </w:rPr>
        <w:t xml:space="preserve"> </w:t>
      </w:r>
      <w:r>
        <w:rPr>
          <w:rFonts w:eastAsiaTheme="minorHAnsi" w:cstheme="minorBidi"/>
          <w:color w:val="auto"/>
          <w:sz w:val="26"/>
          <w:szCs w:val="26"/>
          <w:lang w:eastAsia="en-US"/>
        </w:rPr>
        <w:t xml:space="preserve">There is a need to tune in to the senses and the emotions, as well as engaging intellectually, to ensure an experience that is memorable. </w:t>
      </w:r>
      <w:r w:rsidRPr="00C03AAC">
        <w:rPr>
          <w:rFonts w:eastAsiaTheme="minorHAnsi" w:cstheme="minorBidi"/>
          <w:color w:val="auto"/>
          <w:sz w:val="26"/>
          <w:szCs w:val="26"/>
          <w:lang w:eastAsia="en-US"/>
        </w:rPr>
        <w:t xml:space="preserve"> </w:t>
      </w:r>
      <w:r>
        <w:rPr>
          <w:rFonts w:eastAsiaTheme="minorHAnsi" w:cstheme="minorBidi"/>
          <w:color w:val="auto"/>
          <w:sz w:val="26"/>
          <w:szCs w:val="26"/>
          <w:lang w:eastAsia="en-US"/>
        </w:rPr>
        <w:t>These and related issues are dealt with in detail in the document on the content of the museum.</w:t>
      </w:r>
    </w:p>
    <w:p w14:paraId="10EAA085" w14:textId="77777777" w:rsidR="00CD2FC1" w:rsidRDefault="00CD2FC1" w:rsidP="00AF6762">
      <w:pPr>
        <w:spacing w:after="160" w:line="360" w:lineRule="auto"/>
        <w:ind w:left="0" w:firstLine="0"/>
        <w:rPr>
          <w:sz w:val="26"/>
          <w:szCs w:val="26"/>
        </w:rPr>
      </w:pPr>
    </w:p>
    <w:p w14:paraId="5F576FDB" w14:textId="141CBE0C" w:rsidR="009A2B86" w:rsidRDefault="009A2B86" w:rsidP="003D76AB">
      <w:pPr>
        <w:spacing w:after="160" w:line="360" w:lineRule="auto"/>
        <w:ind w:left="0" w:firstLine="0"/>
        <w:jc w:val="both"/>
        <w:rPr>
          <w:rFonts w:eastAsiaTheme="minorHAnsi" w:cstheme="minorBidi"/>
          <w:color w:val="auto"/>
          <w:sz w:val="26"/>
          <w:szCs w:val="26"/>
          <w:lang w:eastAsia="en-US"/>
        </w:rPr>
      </w:pPr>
      <w:r w:rsidRPr="009A2B86">
        <w:rPr>
          <w:rFonts w:eastAsiaTheme="minorHAnsi" w:cstheme="minorBidi"/>
          <w:b/>
          <w:color w:val="0070C0"/>
          <w:sz w:val="26"/>
          <w:szCs w:val="26"/>
          <w:lang w:eastAsia="en-US"/>
        </w:rPr>
        <w:t xml:space="preserve">Ethical and welfare issues: </w:t>
      </w:r>
      <w:r w:rsidR="00C03AAC">
        <w:rPr>
          <w:rFonts w:eastAsiaTheme="minorHAnsi" w:cstheme="minorBidi"/>
          <w:color w:val="auto"/>
          <w:sz w:val="26"/>
          <w:szCs w:val="26"/>
          <w:lang w:eastAsia="en-US"/>
        </w:rPr>
        <w:t xml:space="preserve">The tone </w:t>
      </w:r>
      <w:proofErr w:type="gramStart"/>
      <w:r w:rsidR="00C03AAC">
        <w:rPr>
          <w:rFonts w:eastAsiaTheme="minorHAnsi" w:cstheme="minorBidi"/>
          <w:color w:val="auto"/>
          <w:sz w:val="26"/>
          <w:szCs w:val="26"/>
          <w:lang w:eastAsia="en-US"/>
        </w:rPr>
        <w:t>has to</w:t>
      </w:r>
      <w:proofErr w:type="gramEnd"/>
      <w:r w:rsidR="00C03AAC">
        <w:rPr>
          <w:rFonts w:eastAsiaTheme="minorHAnsi" w:cstheme="minorBidi"/>
          <w:color w:val="auto"/>
          <w:sz w:val="26"/>
          <w:szCs w:val="26"/>
          <w:lang w:eastAsia="en-US"/>
        </w:rPr>
        <w:t xml:space="preserve"> be respectful</w:t>
      </w:r>
      <w:r w:rsidR="00AF6762">
        <w:rPr>
          <w:rFonts w:eastAsiaTheme="minorHAnsi" w:cstheme="minorBidi"/>
          <w:color w:val="auto"/>
          <w:sz w:val="26"/>
          <w:szCs w:val="26"/>
          <w:lang w:eastAsia="en-US"/>
        </w:rPr>
        <w:t xml:space="preserve">, while aiming to be </w:t>
      </w:r>
      <w:r w:rsidR="00AF6762">
        <w:rPr>
          <w:rFonts w:eastAsiaTheme="minorHAnsi" w:cstheme="minorBidi"/>
          <w:color w:val="auto"/>
          <w:sz w:val="26"/>
          <w:szCs w:val="26"/>
          <w:lang w:eastAsia="en-US"/>
        </w:rPr>
        <w:lastRenderedPageBreak/>
        <w:t xml:space="preserve">both engaging and enlightening. </w:t>
      </w:r>
      <w:r w:rsidR="00B44FB8">
        <w:rPr>
          <w:rFonts w:eastAsiaTheme="minorHAnsi" w:cstheme="minorBidi"/>
          <w:color w:val="auto"/>
          <w:sz w:val="26"/>
          <w:szCs w:val="26"/>
          <w:lang w:eastAsia="en-US"/>
        </w:rPr>
        <w:t>It m</w:t>
      </w:r>
      <w:r w:rsidRPr="009A2B86">
        <w:rPr>
          <w:rFonts w:eastAsiaTheme="minorHAnsi" w:cstheme="minorBidi"/>
          <w:color w:val="auto"/>
          <w:sz w:val="26"/>
          <w:szCs w:val="26"/>
          <w:lang w:eastAsia="en-US"/>
        </w:rPr>
        <w:t xml:space="preserve">ay be necessary to make provision for visitors who are strongly affected by what they </w:t>
      </w:r>
      <w:r w:rsidR="00AF6762">
        <w:rPr>
          <w:rFonts w:eastAsiaTheme="minorHAnsi" w:cstheme="minorBidi"/>
          <w:color w:val="auto"/>
          <w:sz w:val="26"/>
          <w:szCs w:val="26"/>
          <w:lang w:eastAsia="en-US"/>
        </w:rPr>
        <w:t xml:space="preserve">see, </w:t>
      </w:r>
      <w:proofErr w:type="gramStart"/>
      <w:r w:rsidR="00AF6762">
        <w:rPr>
          <w:rFonts w:eastAsiaTheme="minorHAnsi" w:cstheme="minorBidi"/>
          <w:color w:val="auto"/>
          <w:sz w:val="26"/>
          <w:szCs w:val="26"/>
          <w:lang w:eastAsia="en-US"/>
        </w:rPr>
        <w:t>hear</w:t>
      </w:r>
      <w:proofErr w:type="gramEnd"/>
      <w:r w:rsidR="00AF6762">
        <w:rPr>
          <w:rFonts w:eastAsiaTheme="minorHAnsi" w:cstheme="minorBidi"/>
          <w:color w:val="auto"/>
          <w:sz w:val="26"/>
          <w:szCs w:val="26"/>
          <w:lang w:eastAsia="en-US"/>
        </w:rPr>
        <w:t xml:space="preserve"> or feel. Hence the </w:t>
      </w:r>
      <w:r w:rsidR="00C3264F">
        <w:rPr>
          <w:rFonts w:eastAsiaTheme="minorHAnsi" w:cstheme="minorBidi"/>
          <w:color w:val="auto"/>
          <w:sz w:val="26"/>
          <w:szCs w:val="26"/>
          <w:lang w:eastAsia="en-US"/>
        </w:rPr>
        <w:t xml:space="preserve">need to provide </w:t>
      </w:r>
      <w:r w:rsidRPr="009A2B86">
        <w:rPr>
          <w:rFonts w:eastAsiaTheme="minorHAnsi" w:cstheme="minorBidi"/>
          <w:color w:val="auto"/>
          <w:sz w:val="26"/>
          <w:szCs w:val="26"/>
          <w:lang w:eastAsia="en-US"/>
        </w:rPr>
        <w:t xml:space="preserve">connections to existing </w:t>
      </w:r>
      <w:r w:rsidR="00AF6762">
        <w:rPr>
          <w:rFonts w:eastAsiaTheme="minorHAnsi" w:cstheme="minorBidi"/>
          <w:color w:val="auto"/>
          <w:sz w:val="26"/>
          <w:szCs w:val="26"/>
          <w:lang w:eastAsia="en-US"/>
        </w:rPr>
        <w:t>therapeutic</w:t>
      </w:r>
      <w:r w:rsidRPr="009A2B86">
        <w:rPr>
          <w:rFonts w:eastAsiaTheme="minorHAnsi" w:cstheme="minorBidi"/>
          <w:color w:val="auto"/>
          <w:sz w:val="26"/>
          <w:szCs w:val="26"/>
          <w:lang w:eastAsia="en-US"/>
        </w:rPr>
        <w:t xml:space="preserve"> services. </w:t>
      </w:r>
    </w:p>
    <w:p w14:paraId="2DB3A0E3" w14:textId="77777777" w:rsidR="00CD2FC1" w:rsidRPr="009A2B86" w:rsidRDefault="00CD2FC1" w:rsidP="003D76AB">
      <w:pPr>
        <w:spacing w:after="160" w:line="360" w:lineRule="auto"/>
        <w:ind w:left="0" w:firstLine="0"/>
        <w:jc w:val="both"/>
        <w:rPr>
          <w:rFonts w:eastAsiaTheme="minorHAnsi" w:cstheme="minorBidi"/>
          <w:color w:val="auto"/>
          <w:sz w:val="26"/>
          <w:szCs w:val="26"/>
          <w:lang w:eastAsia="en-US"/>
        </w:rPr>
      </w:pPr>
    </w:p>
    <w:p w14:paraId="386AFF39" w14:textId="77777777" w:rsidR="000D7E57" w:rsidRPr="004E1C32" w:rsidRDefault="005260B7" w:rsidP="003D76AB">
      <w:pPr>
        <w:spacing w:line="360" w:lineRule="auto"/>
        <w:ind w:left="-5" w:right="10"/>
        <w:jc w:val="both"/>
        <w:rPr>
          <w:b/>
          <w:color w:val="0070C0"/>
          <w:sz w:val="26"/>
          <w:szCs w:val="26"/>
        </w:rPr>
      </w:pPr>
      <w:r>
        <w:rPr>
          <w:b/>
          <w:color w:val="0070C0"/>
          <w:sz w:val="26"/>
          <w:szCs w:val="26"/>
        </w:rPr>
        <w:t>An Adaptive Enterprise</w:t>
      </w:r>
      <w:r w:rsidR="004963C3" w:rsidRPr="000D7E57">
        <w:rPr>
          <w:b/>
          <w:color w:val="0070C0"/>
          <w:sz w:val="26"/>
          <w:szCs w:val="26"/>
        </w:rPr>
        <w:t>:</w:t>
      </w:r>
      <w:r>
        <w:rPr>
          <w:b/>
          <w:color w:val="0070C0"/>
          <w:sz w:val="26"/>
          <w:szCs w:val="26"/>
        </w:rPr>
        <w:t xml:space="preserve"> </w:t>
      </w:r>
      <w:r w:rsidR="000D7E57" w:rsidRPr="000D7E57">
        <w:rPr>
          <w:color w:val="auto"/>
          <w:sz w:val="26"/>
          <w:szCs w:val="26"/>
        </w:rPr>
        <w:t xml:space="preserve">The work of the </w:t>
      </w:r>
      <w:r w:rsidR="00FE6715">
        <w:rPr>
          <w:color w:val="auto"/>
          <w:sz w:val="26"/>
          <w:szCs w:val="26"/>
        </w:rPr>
        <w:t>Foundation</w:t>
      </w:r>
      <w:r w:rsidR="000D7E57">
        <w:rPr>
          <w:color w:val="auto"/>
          <w:sz w:val="26"/>
          <w:szCs w:val="26"/>
        </w:rPr>
        <w:t xml:space="preserve"> would evolve </w:t>
      </w:r>
      <w:r w:rsidR="000D7E57" w:rsidRPr="004E1C32">
        <w:rPr>
          <w:color w:val="auto"/>
          <w:sz w:val="26"/>
          <w:szCs w:val="26"/>
        </w:rPr>
        <w:t xml:space="preserve">over time, presenting new </w:t>
      </w:r>
      <w:r w:rsidR="000D7E57" w:rsidRPr="004963C3">
        <w:rPr>
          <w:rFonts w:eastAsiaTheme="minorHAnsi" w:cstheme="minorBidi"/>
          <w:color w:val="auto"/>
          <w:sz w:val="26"/>
          <w:szCs w:val="26"/>
          <w:lang w:eastAsia="en-US"/>
        </w:rPr>
        <w:t>exhibitions</w:t>
      </w:r>
      <w:r w:rsidR="004B168E" w:rsidRPr="004E1C32">
        <w:rPr>
          <w:rFonts w:eastAsiaTheme="minorHAnsi" w:cstheme="minorBidi"/>
          <w:color w:val="auto"/>
          <w:sz w:val="26"/>
          <w:szCs w:val="26"/>
          <w:lang w:eastAsia="en-US"/>
        </w:rPr>
        <w:t xml:space="preserve"> as </w:t>
      </w:r>
      <w:r w:rsidR="00D33D21" w:rsidRPr="004E1C32">
        <w:rPr>
          <w:rFonts w:eastAsiaTheme="minorHAnsi" w:cstheme="minorBidi"/>
          <w:color w:val="auto"/>
          <w:sz w:val="26"/>
          <w:szCs w:val="26"/>
          <w:lang w:eastAsia="en-US"/>
        </w:rPr>
        <w:t xml:space="preserve">thematic </w:t>
      </w:r>
      <w:r w:rsidR="004B168E" w:rsidRPr="004E1C32">
        <w:rPr>
          <w:rFonts w:eastAsiaTheme="minorHAnsi" w:cstheme="minorBidi"/>
          <w:color w:val="auto"/>
          <w:sz w:val="26"/>
          <w:szCs w:val="26"/>
          <w:lang w:eastAsia="en-US"/>
        </w:rPr>
        <w:t xml:space="preserve">opportunities arose. </w:t>
      </w:r>
      <w:r>
        <w:rPr>
          <w:rFonts w:eastAsiaTheme="minorHAnsi" w:cstheme="minorBidi"/>
          <w:color w:val="auto"/>
          <w:sz w:val="26"/>
          <w:szCs w:val="26"/>
          <w:lang w:eastAsia="en-US"/>
        </w:rPr>
        <w:t>That</w:t>
      </w:r>
      <w:r w:rsidR="00D33D21" w:rsidRPr="004E1C32">
        <w:rPr>
          <w:rFonts w:eastAsiaTheme="minorHAnsi" w:cstheme="minorBidi"/>
          <w:color w:val="auto"/>
          <w:sz w:val="26"/>
          <w:szCs w:val="26"/>
          <w:lang w:eastAsia="en-US"/>
        </w:rPr>
        <w:t xml:space="preserve"> is</w:t>
      </w:r>
      <w:r>
        <w:rPr>
          <w:rFonts w:eastAsiaTheme="minorHAnsi" w:cstheme="minorBidi"/>
          <w:color w:val="auto"/>
          <w:sz w:val="26"/>
          <w:szCs w:val="26"/>
          <w:lang w:eastAsia="en-US"/>
        </w:rPr>
        <w:t>,</w:t>
      </w:r>
      <w:r w:rsidR="00D33D21" w:rsidRPr="004E1C32">
        <w:rPr>
          <w:rFonts w:eastAsiaTheme="minorHAnsi" w:cstheme="minorBidi"/>
          <w:color w:val="auto"/>
          <w:sz w:val="26"/>
          <w:szCs w:val="26"/>
          <w:lang w:eastAsia="en-US"/>
        </w:rPr>
        <w:t xml:space="preserve"> in addition to the</w:t>
      </w:r>
      <w:r w:rsidR="000D7E57" w:rsidRPr="004963C3">
        <w:rPr>
          <w:rFonts w:eastAsiaTheme="minorHAnsi" w:cstheme="minorBidi"/>
          <w:color w:val="auto"/>
          <w:sz w:val="26"/>
          <w:szCs w:val="26"/>
          <w:lang w:eastAsia="en-US"/>
        </w:rPr>
        <w:t xml:space="preserve"> core</w:t>
      </w:r>
      <w:r w:rsidR="00D33D21" w:rsidRPr="004E1C32">
        <w:rPr>
          <w:rFonts w:eastAsiaTheme="minorHAnsi" w:cstheme="minorBidi"/>
          <w:color w:val="auto"/>
          <w:sz w:val="26"/>
          <w:szCs w:val="26"/>
          <w:lang w:eastAsia="en-US"/>
        </w:rPr>
        <w:t xml:space="preserve"> holdings</w:t>
      </w:r>
      <w:r w:rsidR="000D7E57" w:rsidRPr="004963C3">
        <w:rPr>
          <w:rFonts w:eastAsiaTheme="minorHAnsi" w:cstheme="minorBidi"/>
          <w:color w:val="auto"/>
          <w:sz w:val="26"/>
          <w:szCs w:val="26"/>
          <w:lang w:eastAsia="en-US"/>
        </w:rPr>
        <w:t xml:space="preserve"> of artefacts and digital experiences. </w:t>
      </w:r>
    </w:p>
    <w:p w14:paraId="7BCDFF4D" w14:textId="77777777" w:rsidR="000D7E57" w:rsidRPr="000D7E57" w:rsidRDefault="000D7E57" w:rsidP="003D76AB">
      <w:pPr>
        <w:spacing w:line="360" w:lineRule="auto"/>
        <w:ind w:left="-5" w:right="10"/>
        <w:jc w:val="both"/>
        <w:rPr>
          <w:b/>
          <w:color w:val="0070C0"/>
          <w:sz w:val="26"/>
          <w:szCs w:val="26"/>
        </w:rPr>
      </w:pPr>
    </w:p>
    <w:p w14:paraId="28C825C2" w14:textId="77777777" w:rsidR="00B60ECE" w:rsidRDefault="00B60ECE" w:rsidP="003D76AB">
      <w:pPr>
        <w:spacing w:line="360" w:lineRule="auto"/>
        <w:ind w:left="-5" w:right="10"/>
        <w:jc w:val="both"/>
        <w:rPr>
          <w:sz w:val="26"/>
          <w:szCs w:val="26"/>
        </w:rPr>
      </w:pPr>
      <w:r w:rsidRPr="005361C2">
        <w:rPr>
          <w:b/>
          <w:color w:val="0070C0"/>
          <w:sz w:val="26"/>
          <w:szCs w:val="26"/>
        </w:rPr>
        <w:t>Patrons</w:t>
      </w:r>
      <w:r w:rsidRPr="005361C2">
        <w:rPr>
          <w:sz w:val="26"/>
          <w:szCs w:val="26"/>
        </w:rPr>
        <w:t>: A major, international fund-raisi</w:t>
      </w:r>
      <w:r w:rsidR="004963C3">
        <w:rPr>
          <w:sz w:val="26"/>
          <w:szCs w:val="26"/>
        </w:rPr>
        <w:t xml:space="preserve">ng appeal is necessary, spearheaded by individuals prominently associated with the peace process in Northern Ireland. </w:t>
      </w:r>
      <w:r w:rsidR="00C3264F">
        <w:rPr>
          <w:sz w:val="26"/>
          <w:szCs w:val="26"/>
        </w:rPr>
        <w:t>These might include</w:t>
      </w:r>
      <w:r w:rsidR="00CE0AC0">
        <w:rPr>
          <w:sz w:val="26"/>
          <w:szCs w:val="26"/>
        </w:rPr>
        <w:t xml:space="preserve"> one of</w:t>
      </w:r>
      <w:r w:rsidR="00C3264F">
        <w:rPr>
          <w:sz w:val="26"/>
          <w:szCs w:val="26"/>
        </w:rPr>
        <w:t xml:space="preserve"> several Nobel Peace Prize winners</w:t>
      </w:r>
      <w:r w:rsidR="00CE0AC0">
        <w:rPr>
          <w:sz w:val="26"/>
          <w:szCs w:val="26"/>
        </w:rPr>
        <w:t xml:space="preserve"> from Northern Ireland</w:t>
      </w:r>
      <w:r w:rsidR="00C3264F">
        <w:rPr>
          <w:sz w:val="26"/>
          <w:szCs w:val="26"/>
        </w:rPr>
        <w:t xml:space="preserve">, a former President of the Republic of Ireland, a </w:t>
      </w:r>
      <w:r w:rsidR="00E83342">
        <w:rPr>
          <w:sz w:val="26"/>
          <w:szCs w:val="26"/>
        </w:rPr>
        <w:t xml:space="preserve">former </w:t>
      </w:r>
      <w:r w:rsidR="00C3264F">
        <w:rPr>
          <w:sz w:val="26"/>
          <w:szCs w:val="26"/>
        </w:rPr>
        <w:t>British Prime-Minister</w:t>
      </w:r>
      <w:r w:rsidR="00F412D7">
        <w:rPr>
          <w:sz w:val="26"/>
          <w:szCs w:val="26"/>
        </w:rPr>
        <w:t xml:space="preserve">, </w:t>
      </w:r>
      <w:r w:rsidR="00C3264F">
        <w:rPr>
          <w:sz w:val="26"/>
          <w:szCs w:val="26"/>
        </w:rPr>
        <w:t>a former President of the United States, as well as some outstanding clergymen</w:t>
      </w:r>
      <w:r w:rsidR="005260B7">
        <w:rPr>
          <w:sz w:val="26"/>
          <w:szCs w:val="26"/>
        </w:rPr>
        <w:t xml:space="preserve"> from the different denominations</w:t>
      </w:r>
      <w:r w:rsidR="00C3264F">
        <w:rPr>
          <w:sz w:val="26"/>
          <w:szCs w:val="26"/>
        </w:rPr>
        <w:t xml:space="preserve">. </w:t>
      </w:r>
    </w:p>
    <w:p w14:paraId="215D55D3" w14:textId="77777777" w:rsidR="00AD74A6" w:rsidRPr="00C03AAC" w:rsidRDefault="00AD74A6" w:rsidP="00C03AAC">
      <w:pPr>
        <w:spacing w:line="360" w:lineRule="auto"/>
        <w:ind w:left="0" w:right="10" w:firstLine="0"/>
        <w:jc w:val="both"/>
        <w:rPr>
          <w:b/>
          <w:color w:val="0070C0"/>
          <w:sz w:val="26"/>
          <w:szCs w:val="26"/>
        </w:rPr>
      </w:pPr>
    </w:p>
    <w:p w14:paraId="14B24B08" w14:textId="77777777" w:rsidR="00AD74A6" w:rsidRPr="005361C2" w:rsidRDefault="00820DCD" w:rsidP="003D76AB">
      <w:pPr>
        <w:spacing w:line="360" w:lineRule="auto"/>
        <w:ind w:left="0" w:firstLine="0"/>
        <w:jc w:val="both"/>
        <w:rPr>
          <w:sz w:val="26"/>
          <w:szCs w:val="26"/>
        </w:rPr>
      </w:pPr>
      <w:r w:rsidRPr="005361C2">
        <w:rPr>
          <w:sz w:val="26"/>
          <w:szCs w:val="26"/>
        </w:rPr>
        <w:t xml:space="preserve"> </w:t>
      </w:r>
      <w:r w:rsidR="0009502B" w:rsidRPr="005361C2">
        <w:rPr>
          <w:b/>
          <w:color w:val="0070C0"/>
          <w:sz w:val="26"/>
          <w:szCs w:val="26"/>
        </w:rPr>
        <w:t>Finally</w:t>
      </w:r>
      <w:r w:rsidR="0009502B" w:rsidRPr="005361C2">
        <w:rPr>
          <w:sz w:val="26"/>
          <w:szCs w:val="26"/>
        </w:rPr>
        <w:t xml:space="preserve">: </w:t>
      </w:r>
      <w:r w:rsidR="00B13815">
        <w:rPr>
          <w:sz w:val="26"/>
          <w:szCs w:val="26"/>
        </w:rPr>
        <w:t xml:space="preserve">The </w:t>
      </w:r>
      <w:r w:rsidR="005260B7">
        <w:rPr>
          <w:sz w:val="26"/>
          <w:szCs w:val="26"/>
        </w:rPr>
        <w:t xml:space="preserve">Irish </w:t>
      </w:r>
      <w:r w:rsidR="00B13815">
        <w:rPr>
          <w:sz w:val="26"/>
          <w:szCs w:val="26"/>
        </w:rPr>
        <w:t xml:space="preserve">Peace Process is a success </w:t>
      </w:r>
      <w:r w:rsidR="0009502B" w:rsidRPr="005361C2">
        <w:rPr>
          <w:sz w:val="26"/>
          <w:szCs w:val="26"/>
        </w:rPr>
        <w:t>story</w:t>
      </w:r>
      <w:r w:rsidR="00B60ECE">
        <w:rPr>
          <w:sz w:val="26"/>
          <w:szCs w:val="26"/>
        </w:rPr>
        <w:t xml:space="preserve"> </w:t>
      </w:r>
      <w:r w:rsidR="005260B7">
        <w:rPr>
          <w:sz w:val="26"/>
          <w:szCs w:val="26"/>
        </w:rPr>
        <w:t>available to</w:t>
      </w:r>
      <w:r w:rsidR="00B60ECE">
        <w:rPr>
          <w:sz w:val="26"/>
          <w:szCs w:val="26"/>
        </w:rPr>
        <w:t xml:space="preserve"> the </w:t>
      </w:r>
      <w:r w:rsidR="00B13815">
        <w:rPr>
          <w:sz w:val="26"/>
          <w:szCs w:val="26"/>
        </w:rPr>
        <w:t>wider international community</w:t>
      </w:r>
      <w:r w:rsidR="0009502B" w:rsidRPr="005361C2">
        <w:rPr>
          <w:sz w:val="26"/>
          <w:szCs w:val="26"/>
        </w:rPr>
        <w:t xml:space="preserve">, with a </w:t>
      </w:r>
      <w:r w:rsidR="0009502B" w:rsidRPr="005361C2">
        <w:rPr>
          <w:sz w:val="26"/>
          <w:szCs w:val="26"/>
        </w:rPr>
        <w:t xml:space="preserve">narrative arc </w:t>
      </w:r>
      <w:r w:rsidR="0046277C" w:rsidRPr="005361C2">
        <w:rPr>
          <w:sz w:val="26"/>
          <w:szCs w:val="26"/>
        </w:rPr>
        <w:t>that extends</w:t>
      </w:r>
      <w:r w:rsidR="0009502B" w:rsidRPr="005361C2">
        <w:rPr>
          <w:sz w:val="26"/>
          <w:szCs w:val="26"/>
        </w:rPr>
        <w:t xml:space="preserve"> from the optimistic, reform-minded 1960s, </w:t>
      </w:r>
      <w:r w:rsidR="0046277C" w:rsidRPr="005361C2">
        <w:rPr>
          <w:sz w:val="26"/>
          <w:szCs w:val="26"/>
        </w:rPr>
        <w:t xml:space="preserve">through the </w:t>
      </w:r>
      <w:r w:rsidR="0009502B" w:rsidRPr="005361C2">
        <w:rPr>
          <w:sz w:val="26"/>
          <w:szCs w:val="26"/>
        </w:rPr>
        <w:t xml:space="preserve">subsequent descent into political violence, and </w:t>
      </w:r>
      <w:r w:rsidR="0046277C" w:rsidRPr="005361C2">
        <w:rPr>
          <w:sz w:val="26"/>
          <w:szCs w:val="26"/>
        </w:rPr>
        <w:t>then</w:t>
      </w:r>
      <w:r w:rsidR="0009502B" w:rsidRPr="005361C2">
        <w:rPr>
          <w:sz w:val="26"/>
          <w:szCs w:val="26"/>
        </w:rPr>
        <w:t xml:space="preserve"> the upswing into </w:t>
      </w:r>
      <w:r w:rsidR="0046277C" w:rsidRPr="005361C2">
        <w:rPr>
          <w:sz w:val="26"/>
          <w:szCs w:val="26"/>
        </w:rPr>
        <w:t xml:space="preserve">a durable peace </w:t>
      </w:r>
      <w:r w:rsidR="00C03AAC">
        <w:rPr>
          <w:sz w:val="26"/>
          <w:szCs w:val="26"/>
        </w:rPr>
        <w:t>process</w:t>
      </w:r>
      <w:r w:rsidR="005260B7">
        <w:rPr>
          <w:sz w:val="26"/>
          <w:szCs w:val="26"/>
        </w:rPr>
        <w:t xml:space="preserve">. For </w:t>
      </w:r>
      <w:r w:rsidR="00B13815">
        <w:rPr>
          <w:sz w:val="26"/>
          <w:szCs w:val="26"/>
        </w:rPr>
        <w:t xml:space="preserve">all its </w:t>
      </w:r>
      <w:r w:rsidR="005260B7">
        <w:rPr>
          <w:sz w:val="26"/>
          <w:szCs w:val="26"/>
        </w:rPr>
        <w:t>stops and starts, it is a story that</w:t>
      </w:r>
      <w:r w:rsidR="0046277C" w:rsidRPr="005361C2">
        <w:rPr>
          <w:sz w:val="26"/>
          <w:szCs w:val="26"/>
        </w:rPr>
        <w:t xml:space="preserve"> commands international admiration.</w:t>
      </w:r>
    </w:p>
    <w:p w14:paraId="16F54168" w14:textId="77777777" w:rsidR="00E83342" w:rsidRDefault="00E83342" w:rsidP="003D76AB">
      <w:pPr>
        <w:spacing w:line="360" w:lineRule="auto"/>
        <w:ind w:left="-5" w:right="10"/>
        <w:jc w:val="both"/>
        <w:rPr>
          <w:b/>
          <w:sz w:val="26"/>
          <w:szCs w:val="26"/>
        </w:rPr>
      </w:pPr>
    </w:p>
    <w:p w14:paraId="59DB01E7" w14:textId="77777777" w:rsidR="00E83342" w:rsidRDefault="00D14248" w:rsidP="003D76AB">
      <w:pPr>
        <w:spacing w:line="360" w:lineRule="auto"/>
        <w:ind w:left="-5" w:right="10"/>
        <w:jc w:val="both"/>
        <w:rPr>
          <w:b/>
          <w:sz w:val="26"/>
          <w:szCs w:val="26"/>
        </w:rPr>
      </w:pPr>
      <w:r>
        <w:rPr>
          <w:b/>
          <w:sz w:val="26"/>
          <w:szCs w:val="26"/>
        </w:rPr>
        <w:t xml:space="preserve">WEBSITE: </w:t>
      </w:r>
      <w:hyperlink r:id="rId11" w:history="1">
        <w:r>
          <w:rPr>
            <w:rStyle w:val="Hyperlink"/>
          </w:rPr>
          <w:t>http://museumofthetroubles.org/</w:t>
        </w:r>
      </w:hyperlink>
    </w:p>
    <w:p w14:paraId="41E4F3ED" w14:textId="77777777" w:rsidR="00B13815" w:rsidRDefault="00B13815" w:rsidP="003D76AB">
      <w:pPr>
        <w:spacing w:line="360" w:lineRule="auto"/>
        <w:ind w:left="-5" w:right="10"/>
        <w:jc w:val="both"/>
        <w:rPr>
          <w:b/>
          <w:sz w:val="26"/>
          <w:szCs w:val="26"/>
        </w:rPr>
      </w:pPr>
    </w:p>
    <w:p w14:paraId="076EB25A" w14:textId="77777777" w:rsidR="00B13815" w:rsidRDefault="00B13815" w:rsidP="003D76AB">
      <w:pPr>
        <w:spacing w:line="360" w:lineRule="auto"/>
        <w:ind w:left="-5" w:right="10"/>
        <w:jc w:val="both"/>
        <w:rPr>
          <w:b/>
          <w:sz w:val="26"/>
          <w:szCs w:val="26"/>
        </w:rPr>
      </w:pPr>
    </w:p>
    <w:p w14:paraId="3CBCE5B6" w14:textId="77777777" w:rsidR="0002288E" w:rsidRPr="0002288E" w:rsidRDefault="0002288E" w:rsidP="003D76AB">
      <w:pPr>
        <w:spacing w:line="360" w:lineRule="auto"/>
        <w:ind w:left="-5" w:right="10"/>
        <w:jc w:val="both"/>
        <w:rPr>
          <w:b/>
          <w:sz w:val="26"/>
          <w:szCs w:val="26"/>
        </w:rPr>
      </w:pPr>
      <w:r w:rsidRPr="0002288E">
        <w:rPr>
          <w:b/>
          <w:sz w:val="26"/>
          <w:szCs w:val="26"/>
        </w:rPr>
        <w:t xml:space="preserve">Prepared by: </w:t>
      </w:r>
    </w:p>
    <w:p w14:paraId="35C547BE" w14:textId="77777777" w:rsidR="00AD74A6" w:rsidRPr="005361C2" w:rsidRDefault="003B4D56" w:rsidP="003D76AB">
      <w:pPr>
        <w:spacing w:line="360" w:lineRule="auto"/>
        <w:ind w:left="-5" w:right="10"/>
        <w:jc w:val="both"/>
        <w:rPr>
          <w:sz w:val="26"/>
          <w:szCs w:val="26"/>
        </w:rPr>
      </w:pPr>
      <w:r w:rsidRPr="005361C2">
        <w:rPr>
          <w:sz w:val="26"/>
          <w:szCs w:val="26"/>
        </w:rPr>
        <w:t xml:space="preserve">Dr Irene Boada, </w:t>
      </w:r>
      <w:r w:rsidR="00320A04">
        <w:rPr>
          <w:sz w:val="26"/>
          <w:szCs w:val="26"/>
        </w:rPr>
        <w:t xml:space="preserve">Spanish &amp; Catalan studies, </w:t>
      </w:r>
      <w:r w:rsidRPr="005361C2">
        <w:rPr>
          <w:sz w:val="26"/>
          <w:szCs w:val="26"/>
        </w:rPr>
        <w:t xml:space="preserve">Open Learning, QUB and former radio and TV </w:t>
      </w:r>
      <w:r w:rsidR="0002288E">
        <w:rPr>
          <w:sz w:val="26"/>
          <w:szCs w:val="26"/>
        </w:rPr>
        <w:t xml:space="preserve">presenter, </w:t>
      </w:r>
      <w:proofErr w:type="gramStart"/>
      <w:r w:rsidR="0002288E">
        <w:rPr>
          <w:sz w:val="26"/>
          <w:szCs w:val="26"/>
        </w:rPr>
        <w:t>writer</w:t>
      </w:r>
      <w:proofErr w:type="gramEnd"/>
      <w:r w:rsidR="0002288E">
        <w:rPr>
          <w:sz w:val="26"/>
          <w:szCs w:val="26"/>
        </w:rPr>
        <w:t xml:space="preserve"> and </w:t>
      </w:r>
      <w:r w:rsidRPr="005361C2">
        <w:rPr>
          <w:sz w:val="26"/>
          <w:szCs w:val="26"/>
        </w:rPr>
        <w:t>journalist</w:t>
      </w:r>
    </w:p>
    <w:p w14:paraId="6C5E0895" w14:textId="77777777" w:rsidR="003B4D56" w:rsidRPr="005361C2" w:rsidRDefault="003B4D56" w:rsidP="003D76AB">
      <w:pPr>
        <w:spacing w:line="360" w:lineRule="auto"/>
        <w:ind w:left="-5" w:right="10"/>
        <w:jc w:val="both"/>
        <w:rPr>
          <w:sz w:val="26"/>
          <w:szCs w:val="26"/>
        </w:rPr>
      </w:pPr>
    </w:p>
    <w:p w14:paraId="6E7C1DAF" w14:textId="77777777" w:rsidR="003B4D56" w:rsidRDefault="003B4D56" w:rsidP="003D76AB">
      <w:pPr>
        <w:spacing w:line="360" w:lineRule="auto"/>
        <w:ind w:left="-5" w:right="10"/>
        <w:jc w:val="both"/>
        <w:rPr>
          <w:sz w:val="26"/>
          <w:szCs w:val="26"/>
        </w:rPr>
      </w:pPr>
      <w:r w:rsidRPr="005361C2">
        <w:rPr>
          <w:sz w:val="26"/>
          <w:szCs w:val="26"/>
        </w:rPr>
        <w:t xml:space="preserve">Patrick Speight, </w:t>
      </w:r>
      <w:r w:rsidR="00FE6715">
        <w:rPr>
          <w:sz w:val="26"/>
          <w:szCs w:val="26"/>
        </w:rPr>
        <w:t xml:space="preserve">writer, </w:t>
      </w:r>
      <w:r w:rsidR="00E10CCB" w:rsidRPr="005361C2">
        <w:rPr>
          <w:sz w:val="26"/>
          <w:szCs w:val="26"/>
        </w:rPr>
        <w:t>former producer and presenter,</w:t>
      </w:r>
      <w:r w:rsidR="00B13815">
        <w:rPr>
          <w:sz w:val="26"/>
          <w:szCs w:val="26"/>
        </w:rPr>
        <w:t xml:space="preserve"> BBC Northern Ireland</w:t>
      </w:r>
    </w:p>
    <w:p w14:paraId="2A8BAF99" w14:textId="77777777" w:rsidR="00F412D7" w:rsidRPr="005361C2" w:rsidRDefault="00F412D7" w:rsidP="003D76AB">
      <w:pPr>
        <w:spacing w:line="360" w:lineRule="auto"/>
        <w:ind w:left="-5" w:right="10"/>
        <w:jc w:val="both"/>
        <w:rPr>
          <w:sz w:val="26"/>
          <w:szCs w:val="26"/>
        </w:rPr>
      </w:pPr>
    </w:p>
    <w:p w14:paraId="4BDC3F26" w14:textId="77777777" w:rsidR="003B4D56" w:rsidRPr="005361C2" w:rsidRDefault="003B4D56" w:rsidP="003D76AB">
      <w:pPr>
        <w:spacing w:line="360" w:lineRule="auto"/>
        <w:ind w:left="-5" w:right="10"/>
        <w:jc w:val="both"/>
        <w:rPr>
          <w:sz w:val="26"/>
          <w:szCs w:val="26"/>
        </w:rPr>
      </w:pPr>
      <w:r w:rsidRPr="005361C2">
        <w:rPr>
          <w:sz w:val="26"/>
          <w:szCs w:val="26"/>
        </w:rPr>
        <w:t xml:space="preserve">Dr Helmut </w:t>
      </w:r>
      <w:proofErr w:type="spellStart"/>
      <w:r w:rsidRPr="005361C2">
        <w:rPr>
          <w:sz w:val="26"/>
          <w:szCs w:val="26"/>
        </w:rPr>
        <w:t>Riethmuller</w:t>
      </w:r>
      <w:proofErr w:type="spellEnd"/>
      <w:r w:rsidRPr="005361C2">
        <w:rPr>
          <w:sz w:val="26"/>
          <w:szCs w:val="26"/>
        </w:rPr>
        <w:t xml:space="preserve">, </w:t>
      </w:r>
      <w:r w:rsidR="00E10CCB" w:rsidRPr="005361C2">
        <w:rPr>
          <w:sz w:val="26"/>
          <w:szCs w:val="26"/>
        </w:rPr>
        <w:t xml:space="preserve">Director of the business college, Forum </w:t>
      </w:r>
      <w:proofErr w:type="spellStart"/>
      <w:r w:rsidR="00E10CCB" w:rsidRPr="005361C2">
        <w:rPr>
          <w:sz w:val="26"/>
          <w:szCs w:val="26"/>
        </w:rPr>
        <w:t>Berufsbildung</w:t>
      </w:r>
      <w:proofErr w:type="spellEnd"/>
      <w:r w:rsidR="00E10CCB" w:rsidRPr="005361C2">
        <w:rPr>
          <w:sz w:val="26"/>
          <w:szCs w:val="26"/>
        </w:rPr>
        <w:t xml:space="preserve">, </w:t>
      </w:r>
      <w:proofErr w:type="spellStart"/>
      <w:r w:rsidR="00E10CCB" w:rsidRPr="005361C2">
        <w:rPr>
          <w:sz w:val="26"/>
          <w:szCs w:val="26"/>
        </w:rPr>
        <w:t>Charlottenstr</w:t>
      </w:r>
      <w:proofErr w:type="spellEnd"/>
      <w:r w:rsidR="00E10CCB" w:rsidRPr="005361C2">
        <w:rPr>
          <w:sz w:val="26"/>
          <w:szCs w:val="26"/>
        </w:rPr>
        <w:t>. 2, Berlin</w:t>
      </w:r>
      <w:r w:rsidR="00917354" w:rsidRPr="005361C2">
        <w:rPr>
          <w:sz w:val="26"/>
          <w:szCs w:val="26"/>
        </w:rPr>
        <w:t xml:space="preserve"> and </w:t>
      </w:r>
      <w:r w:rsidR="005361C2">
        <w:rPr>
          <w:sz w:val="26"/>
          <w:szCs w:val="26"/>
        </w:rPr>
        <w:t xml:space="preserve">project consultant in Germany, Ireland, </w:t>
      </w:r>
      <w:proofErr w:type="gramStart"/>
      <w:r w:rsidR="005361C2">
        <w:rPr>
          <w:sz w:val="26"/>
          <w:szCs w:val="26"/>
        </w:rPr>
        <w:t>India</w:t>
      </w:r>
      <w:proofErr w:type="gramEnd"/>
      <w:r w:rsidR="005361C2">
        <w:rPr>
          <w:sz w:val="26"/>
          <w:szCs w:val="26"/>
        </w:rPr>
        <w:t xml:space="preserve"> and China.</w:t>
      </w:r>
    </w:p>
    <w:p w14:paraId="5B6F61FB" w14:textId="77777777" w:rsidR="00E10CCB" w:rsidRPr="005361C2" w:rsidRDefault="00E10CCB" w:rsidP="003D76AB">
      <w:pPr>
        <w:spacing w:line="360" w:lineRule="auto"/>
        <w:ind w:left="-5" w:right="10"/>
        <w:jc w:val="both"/>
        <w:rPr>
          <w:sz w:val="26"/>
          <w:szCs w:val="26"/>
        </w:rPr>
      </w:pPr>
    </w:p>
    <w:p w14:paraId="5B0EB778" w14:textId="77777777" w:rsidR="006F675C" w:rsidRDefault="00E10CCB" w:rsidP="003D76AB">
      <w:pPr>
        <w:spacing w:line="360" w:lineRule="auto"/>
        <w:ind w:left="-5" w:right="10"/>
        <w:jc w:val="both"/>
        <w:rPr>
          <w:color w:val="FF0000"/>
          <w:sz w:val="26"/>
          <w:szCs w:val="26"/>
        </w:rPr>
      </w:pPr>
      <w:r w:rsidRPr="005361C2">
        <w:rPr>
          <w:sz w:val="26"/>
          <w:szCs w:val="26"/>
        </w:rPr>
        <w:t xml:space="preserve">Dr Olwen Purdue, </w:t>
      </w:r>
      <w:r w:rsidR="00FE6715">
        <w:rPr>
          <w:sz w:val="26"/>
          <w:szCs w:val="26"/>
        </w:rPr>
        <w:t>Director, Centre for Public History</w:t>
      </w:r>
      <w:r w:rsidRPr="005361C2">
        <w:rPr>
          <w:sz w:val="26"/>
          <w:szCs w:val="26"/>
        </w:rPr>
        <w:t xml:space="preserve">, </w:t>
      </w:r>
      <w:r w:rsidR="00FE6715">
        <w:rPr>
          <w:sz w:val="26"/>
          <w:szCs w:val="26"/>
        </w:rPr>
        <w:t>Queen’s University Belfast</w:t>
      </w:r>
      <w:r w:rsidRPr="005361C2">
        <w:rPr>
          <w:sz w:val="26"/>
          <w:szCs w:val="26"/>
        </w:rPr>
        <w:t>.</w:t>
      </w:r>
    </w:p>
    <w:sectPr w:rsidR="006F675C" w:rsidSect="007721DB">
      <w:type w:val="continuous"/>
      <w:pgSz w:w="11906" w:h="16838"/>
      <w:pgMar w:top="1440" w:right="1444" w:bottom="1512" w:left="1440" w:header="720" w:footer="709" w:gutter="0"/>
      <w:cols w:num="2" w:space="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F78C2" w14:textId="77777777" w:rsidR="007F1F89" w:rsidRDefault="007F1F89">
      <w:pPr>
        <w:spacing w:line="240" w:lineRule="auto"/>
      </w:pPr>
      <w:r>
        <w:separator/>
      </w:r>
    </w:p>
  </w:endnote>
  <w:endnote w:type="continuationSeparator" w:id="0">
    <w:p w14:paraId="26C866B8" w14:textId="77777777" w:rsidR="007F1F89" w:rsidRDefault="007F1F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5DC05" w14:textId="77777777" w:rsidR="00AD74A6" w:rsidRDefault="00820DCD">
    <w:pPr>
      <w:spacing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1E668FD9" w14:textId="77777777" w:rsidR="00AD74A6" w:rsidRDefault="00820DCD">
    <w:pPr>
      <w:spacing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0C6E8" w14:textId="77777777" w:rsidR="00AD74A6" w:rsidRDefault="00820DCD">
    <w:pPr>
      <w:spacing w:line="259" w:lineRule="auto"/>
      <w:ind w:left="6" w:firstLine="0"/>
      <w:jc w:val="center"/>
    </w:pPr>
    <w:r>
      <w:fldChar w:fldCharType="begin"/>
    </w:r>
    <w:r>
      <w:instrText xml:space="preserve"> PAGE   \* MERGEFORMAT </w:instrText>
    </w:r>
    <w:r>
      <w:fldChar w:fldCharType="separate"/>
    </w:r>
    <w:r w:rsidR="00D14248" w:rsidRPr="00D14248">
      <w:rPr>
        <w:rFonts w:ascii="Calibri" w:eastAsia="Calibri" w:hAnsi="Calibri" w:cs="Calibri"/>
        <w:noProof/>
        <w:sz w:val="22"/>
      </w:rPr>
      <w:t>7</w:t>
    </w:r>
    <w:r>
      <w:rPr>
        <w:rFonts w:ascii="Calibri" w:eastAsia="Calibri" w:hAnsi="Calibri" w:cs="Calibri"/>
        <w:sz w:val="22"/>
      </w:rPr>
      <w:fldChar w:fldCharType="end"/>
    </w:r>
    <w:r>
      <w:rPr>
        <w:rFonts w:ascii="Calibri" w:eastAsia="Calibri" w:hAnsi="Calibri" w:cs="Calibri"/>
        <w:sz w:val="22"/>
      </w:rPr>
      <w:t xml:space="preserve"> </w:t>
    </w:r>
  </w:p>
  <w:p w14:paraId="509BB375" w14:textId="77777777" w:rsidR="00AD74A6" w:rsidRDefault="00820DCD">
    <w:pPr>
      <w:spacing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09CD0" w14:textId="77777777" w:rsidR="00AD74A6" w:rsidRDefault="00820DCD">
    <w:pPr>
      <w:spacing w:line="259" w:lineRule="auto"/>
      <w:ind w:left="6"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3BCAAA9" w14:textId="77777777" w:rsidR="00AD74A6" w:rsidRDefault="00820DCD">
    <w:pPr>
      <w:spacing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20B34" w14:textId="77777777" w:rsidR="007F1F89" w:rsidRDefault="007F1F89">
      <w:pPr>
        <w:spacing w:line="240" w:lineRule="auto"/>
      </w:pPr>
      <w:r>
        <w:separator/>
      </w:r>
    </w:p>
  </w:footnote>
  <w:footnote w:type="continuationSeparator" w:id="0">
    <w:p w14:paraId="6DE315CA" w14:textId="77777777" w:rsidR="007F1F89" w:rsidRDefault="007F1F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A6"/>
    <w:rsid w:val="0002288E"/>
    <w:rsid w:val="0009502B"/>
    <w:rsid w:val="000A267A"/>
    <w:rsid w:val="000D7E57"/>
    <w:rsid w:val="000F5A1E"/>
    <w:rsid w:val="001D2A9F"/>
    <w:rsid w:val="001E3D29"/>
    <w:rsid w:val="002360C5"/>
    <w:rsid w:val="002E6F4B"/>
    <w:rsid w:val="00320A04"/>
    <w:rsid w:val="003B4D56"/>
    <w:rsid w:val="003B76AC"/>
    <w:rsid w:val="003D76AB"/>
    <w:rsid w:val="004441CA"/>
    <w:rsid w:val="00453244"/>
    <w:rsid w:val="0046277C"/>
    <w:rsid w:val="00494462"/>
    <w:rsid w:val="004959E7"/>
    <w:rsid w:val="004963C3"/>
    <w:rsid w:val="004B168E"/>
    <w:rsid w:val="004E1C32"/>
    <w:rsid w:val="00516BBB"/>
    <w:rsid w:val="005260B7"/>
    <w:rsid w:val="005361C2"/>
    <w:rsid w:val="00611066"/>
    <w:rsid w:val="006F675C"/>
    <w:rsid w:val="00711F20"/>
    <w:rsid w:val="007721DB"/>
    <w:rsid w:val="007F1F89"/>
    <w:rsid w:val="00820DCD"/>
    <w:rsid w:val="0087745D"/>
    <w:rsid w:val="00917354"/>
    <w:rsid w:val="009A2B86"/>
    <w:rsid w:val="009B23A2"/>
    <w:rsid w:val="00AD74A6"/>
    <w:rsid w:val="00AF6762"/>
    <w:rsid w:val="00B13815"/>
    <w:rsid w:val="00B44FB8"/>
    <w:rsid w:val="00B60ECE"/>
    <w:rsid w:val="00B67A57"/>
    <w:rsid w:val="00BB7186"/>
    <w:rsid w:val="00C03AAC"/>
    <w:rsid w:val="00C3264F"/>
    <w:rsid w:val="00C8395C"/>
    <w:rsid w:val="00CD2FC1"/>
    <w:rsid w:val="00CE0AC0"/>
    <w:rsid w:val="00D14248"/>
    <w:rsid w:val="00D238DA"/>
    <w:rsid w:val="00D33D21"/>
    <w:rsid w:val="00DC5A3E"/>
    <w:rsid w:val="00E10CCB"/>
    <w:rsid w:val="00E83342"/>
    <w:rsid w:val="00E916A6"/>
    <w:rsid w:val="00F17EFF"/>
    <w:rsid w:val="00F41015"/>
    <w:rsid w:val="00F412D7"/>
    <w:rsid w:val="00FC2812"/>
    <w:rsid w:val="00FE6715"/>
    <w:rsid w:val="00FF7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20482"/>
  <w15:docId w15:val="{1A8AC753-B589-4C03-9CB3-BD1D8EA4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10" w:hanging="10"/>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1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1C2"/>
    <w:rPr>
      <w:rFonts w:ascii="Segoe UI" w:eastAsia="Times New Roman" w:hAnsi="Segoe UI" w:cs="Segoe UI"/>
      <w:color w:val="000000"/>
      <w:sz w:val="18"/>
      <w:szCs w:val="18"/>
    </w:rPr>
  </w:style>
  <w:style w:type="character" w:styleId="Hyperlink">
    <w:name w:val="Hyperlink"/>
    <w:rsid w:val="00D142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useumofthetroubles.org/" TargetMode="External"/><Relationship Id="rId5" Type="http://schemas.openxmlformats.org/officeDocument/2006/relationships/footnotes" Target="footnotes.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115CF-A7C4-4699-B37B-44F4B9731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2003</Words>
  <Characters>11422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Kennedy</dc:creator>
  <cp:keywords/>
  <cp:lastModifiedBy>Jenny Stewart</cp:lastModifiedBy>
  <cp:revision>3</cp:revision>
  <cp:lastPrinted>2016-12-22T10:21:00Z</cp:lastPrinted>
  <dcterms:created xsi:type="dcterms:W3CDTF">2020-11-06T14:52:00Z</dcterms:created>
  <dcterms:modified xsi:type="dcterms:W3CDTF">2020-11-06T14:52:00Z</dcterms:modified>
</cp:coreProperties>
</file>